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927CB" w:rsidRPr="00C24CB1" w:rsidRDefault="00C24CB1" w:rsidP="00C24CB1">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24CB1">
        <w:rPr>
          <w:rFonts w:ascii="Times New Roman" w:eastAsia="Calibri" w:hAnsi="Times New Roman" w:cs="Times New Roman"/>
          <w:bCs/>
          <w:sz w:val="12"/>
          <w:szCs w:val="12"/>
        </w:rPr>
        <w:t>ИНФОРМАЦИОННОЕ</w:t>
      </w:r>
      <w:r w:rsidR="00E93D2C">
        <w:rPr>
          <w:rFonts w:ascii="Times New Roman" w:eastAsia="Calibri" w:hAnsi="Times New Roman" w:cs="Times New Roman"/>
          <w:bCs/>
          <w:sz w:val="12"/>
          <w:szCs w:val="12"/>
        </w:rPr>
        <w:t xml:space="preserve"> СООБЩЕНИЕ……………………………………</w:t>
      </w:r>
      <w:r w:rsidRPr="00C24CB1">
        <w:rPr>
          <w:rFonts w:ascii="Times New Roman" w:eastAsia="Calibri" w:hAnsi="Times New Roman" w:cs="Times New Roman"/>
          <w:bCs/>
          <w:sz w:val="12"/>
          <w:szCs w:val="12"/>
        </w:rPr>
        <w:t>……………………...</w:t>
      </w:r>
      <w:r w:rsidR="00D927CB" w:rsidRPr="00C24CB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927CB" w:rsidRPr="00C24CB1">
        <w:rPr>
          <w:rFonts w:ascii="Times New Roman" w:eastAsia="Calibri" w:hAnsi="Times New Roman" w:cs="Times New Roman"/>
          <w:bCs/>
          <w:sz w:val="12"/>
          <w:szCs w:val="12"/>
        </w:rPr>
        <w:t>…………………………………...3</w:t>
      </w:r>
    </w:p>
    <w:p w:rsidR="00D927CB" w:rsidRDefault="00F27CCA" w:rsidP="003E5CD3">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3E5CD3" w:rsidRPr="003E5CD3">
        <w:rPr>
          <w:rFonts w:ascii="Times New Roman" w:eastAsia="Calibri" w:hAnsi="Times New Roman" w:cs="Times New Roman"/>
          <w:bCs/>
          <w:sz w:val="12"/>
          <w:szCs w:val="12"/>
        </w:rPr>
        <w:t>ДОКУМЕ</w:t>
      </w:r>
      <w:r w:rsidR="003E5CD3">
        <w:rPr>
          <w:rFonts w:ascii="Times New Roman" w:eastAsia="Calibri" w:hAnsi="Times New Roman" w:cs="Times New Roman"/>
          <w:bCs/>
          <w:sz w:val="12"/>
          <w:szCs w:val="12"/>
        </w:rPr>
        <w:t xml:space="preserve">НТАЦИЯ ПО ПЛАНИРОВКЕ ТЕРРИТОРИИ для строительства объекта </w:t>
      </w:r>
      <w:r w:rsidR="003E5CD3" w:rsidRPr="003E5CD3">
        <w:rPr>
          <w:rFonts w:ascii="Times New Roman" w:eastAsia="Calibri" w:hAnsi="Times New Roman" w:cs="Times New Roman"/>
          <w:bCs/>
          <w:sz w:val="12"/>
          <w:szCs w:val="12"/>
        </w:rPr>
        <w:t>6425П: «Сбор нефти и газа со скважин №№ 414</w:t>
      </w:r>
      <w:r w:rsidR="003E5CD3">
        <w:rPr>
          <w:rFonts w:ascii="Times New Roman" w:eastAsia="Calibri" w:hAnsi="Times New Roman" w:cs="Times New Roman"/>
          <w:bCs/>
          <w:sz w:val="12"/>
          <w:szCs w:val="12"/>
        </w:rPr>
        <w:t xml:space="preserve">,416 Боровского месторождения» </w:t>
      </w:r>
      <w:r w:rsidR="003E5CD3" w:rsidRPr="003E5CD3">
        <w:rPr>
          <w:rFonts w:ascii="Times New Roman" w:eastAsia="Calibri" w:hAnsi="Times New Roman" w:cs="Times New Roman"/>
          <w:bCs/>
          <w:sz w:val="12"/>
          <w:szCs w:val="12"/>
        </w:rPr>
        <w:t>в граница</w:t>
      </w:r>
      <w:r w:rsidR="003E5CD3">
        <w:rPr>
          <w:rFonts w:ascii="Times New Roman" w:eastAsia="Calibri" w:hAnsi="Times New Roman" w:cs="Times New Roman"/>
          <w:bCs/>
          <w:sz w:val="12"/>
          <w:szCs w:val="12"/>
        </w:rPr>
        <w:t xml:space="preserve">х сельского поселения Сергиевск </w:t>
      </w:r>
      <w:r w:rsidR="003E5CD3" w:rsidRPr="003E5CD3">
        <w:rPr>
          <w:rFonts w:ascii="Times New Roman" w:eastAsia="Calibri" w:hAnsi="Times New Roman" w:cs="Times New Roman"/>
          <w:bCs/>
          <w:sz w:val="12"/>
          <w:szCs w:val="12"/>
        </w:rPr>
        <w:t>му</w:t>
      </w:r>
      <w:r w:rsidR="003E5CD3">
        <w:rPr>
          <w:rFonts w:ascii="Times New Roman" w:eastAsia="Calibri" w:hAnsi="Times New Roman" w:cs="Times New Roman"/>
          <w:bCs/>
          <w:sz w:val="12"/>
          <w:szCs w:val="12"/>
        </w:rPr>
        <w:t xml:space="preserve">ниципального района Сергиевский Самарской области </w:t>
      </w:r>
      <w:r w:rsidR="003E5CD3" w:rsidRPr="003E5CD3">
        <w:rPr>
          <w:rFonts w:ascii="Times New Roman" w:eastAsia="Calibri" w:hAnsi="Times New Roman" w:cs="Times New Roman"/>
          <w:bCs/>
          <w:sz w:val="12"/>
          <w:szCs w:val="12"/>
        </w:rPr>
        <w:t xml:space="preserve">Книга 1. Основная часть проекта планировки территории </w:t>
      </w:r>
      <w:r w:rsidR="00165BF3">
        <w:rPr>
          <w:rFonts w:ascii="Times New Roman" w:eastAsia="Calibri" w:hAnsi="Times New Roman" w:cs="Times New Roman"/>
          <w:bCs/>
          <w:sz w:val="12"/>
          <w:szCs w:val="12"/>
        </w:rPr>
        <w:t>……………………………………………………………………</w:t>
      </w:r>
      <w:r w:rsidR="003E5CD3">
        <w:rPr>
          <w:rFonts w:ascii="Times New Roman" w:eastAsia="Calibri" w:hAnsi="Times New Roman" w:cs="Times New Roman"/>
          <w:bCs/>
          <w:sz w:val="12"/>
          <w:szCs w:val="12"/>
        </w:rPr>
        <w:t>………………………………………3</w:t>
      </w:r>
    </w:p>
    <w:p w:rsidR="00582F5E" w:rsidRDefault="00582F5E" w:rsidP="00582F5E">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582F5E">
        <w:rPr>
          <w:rFonts w:ascii="Times New Roman" w:eastAsia="Calibri" w:hAnsi="Times New Roman" w:cs="Times New Roman"/>
          <w:bCs/>
          <w:sz w:val="12"/>
          <w:szCs w:val="12"/>
        </w:rPr>
        <w:t>ДОКУМЕ</w:t>
      </w:r>
      <w:r>
        <w:rPr>
          <w:rFonts w:ascii="Times New Roman" w:eastAsia="Calibri" w:hAnsi="Times New Roman" w:cs="Times New Roman"/>
          <w:bCs/>
          <w:sz w:val="12"/>
          <w:szCs w:val="12"/>
        </w:rPr>
        <w:t xml:space="preserve">НТАЦИЯ ПО ПЛАНИРОВКЕ ТЕРРИТОРИИ </w:t>
      </w:r>
      <w:r w:rsidRPr="00582F5E">
        <w:rPr>
          <w:rFonts w:ascii="Times New Roman" w:eastAsia="Calibri" w:hAnsi="Times New Roman" w:cs="Times New Roman"/>
          <w:bCs/>
          <w:sz w:val="12"/>
          <w:szCs w:val="12"/>
        </w:rPr>
        <w:t>для строительств</w:t>
      </w:r>
      <w:r>
        <w:rPr>
          <w:rFonts w:ascii="Times New Roman" w:eastAsia="Calibri" w:hAnsi="Times New Roman" w:cs="Times New Roman"/>
          <w:bCs/>
          <w:sz w:val="12"/>
          <w:szCs w:val="12"/>
        </w:rPr>
        <w:t xml:space="preserve">а объекта </w:t>
      </w:r>
      <w:r w:rsidRPr="00582F5E">
        <w:rPr>
          <w:rFonts w:ascii="Times New Roman" w:eastAsia="Calibri" w:hAnsi="Times New Roman" w:cs="Times New Roman"/>
          <w:bCs/>
          <w:sz w:val="12"/>
          <w:szCs w:val="12"/>
        </w:rPr>
        <w:t>6425П: «Сбор нефти и газа со скважин №№ 414</w:t>
      </w:r>
      <w:r>
        <w:rPr>
          <w:rFonts w:ascii="Times New Roman" w:eastAsia="Calibri" w:hAnsi="Times New Roman" w:cs="Times New Roman"/>
          <w:bCs/>
          <w:sz w:val="12"/>
          <w:szCs w:val="12"/>
        </w:rPr>
        <w:t xml:space="preserve">,416 Боровского месторождения»  </w:t>
      </w:r>
      <w:r w:rsidRPr="00582F5E">
        <w:rPr>
          <w:rFonts w:ascii="Times New Roman" w:eastAsia="Calibri" w:hAnsi="Times New Roman" w:cs="Times New Roman"/>
          <w:bCs/>
          <w:sz w:val="12"/>
          <w:szCs w:val="12"/>
        </w:rPr>
        <w:t>в граница</w:t>
      </w:r>
      <w:r>
        <w:rPr>
          <w:rFonts w:ascii="Times New Roman" w:eastAsia="Calibri" w:hAnsi="Times New Roman" w:cs="Times New Roman"/>
          <w:bCs/>
          <w:sz w:val="12"/>
          <w:szCs w:val="12"/>
        </w:rPr>
        <w:t xml:space="preserve">х сельского поселения Сергиевск </w:t>
      </w:r>
      <w:r w:rsidRPr="00582F5E">
        <w:rPr>
          <w:rFonts w:ascii="Times New Roman" w:eastAsia="Calibri" w:hAnsi="Times New Roman" w:cs="Times New Roman"/>
          <w:bCs/>
          <w:sz w:val="12"/>
          <w:szCs w:val="12"/>
        </w:rPr>
        <w:t>муниципального район</w:t>
      </w:r>
      <w:r>
        <w:rPr>
          <w:rFonts w:ascii="Times New Roman" w:eastAsia="Calibri" w:hAnsi="Times New Roman" w:cs="Times New Roman"/>
          <w:bCs/>
          <w:sz w:val="12"/>
          <w:szCs w:val="12"/>
        </w:rPr>
        <w:t xml:space="preserve">а Сергиевский Самарской области </w:t>
      </w:r>
      <w:r w:rsidRPr="00582F5E">
        <w:rPr>
          <w:rFonts w:ascii="Times New Roman" w:eastAsia="Calibri" w:hAnsi="Times New Roman" w:cs="Times New Roman"/>
          <w:bCs/>
          <w:sz w:val="12"/>
          <w:szCs w:val="12"/>
        </w:rPr>
        <w:t>Книга 3. Проект межевания территории</w:t>
      </w:r>
      <w:r>
        <w:rPr>
          <w:rFonts w:ascii="Times New Roman" w:eastAsia="Calibri" w:hAnsi="Times New Roman" w:cs="Times New Roman"/>
          <w:bCs/>
          <w:sz w:val="12"/>
          <w:szCs w:val="12"/>
        </w:rPr>
        <w:t>……………………………………………………………………………………………………………………………….19</w:t>
      </w:r>
    </w:p>
    <w:p w:rsidR="00AE7069" w:rsidRDefault="00AE7069" w:rsidP="00AE706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E7069">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администрация муниципального района Сергиевский </w:t>
      </w:r>
      <w:r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«01» июня 2020 года </w:t>
      </w:r>
      <w:r w:rsidRPr="00AE7069">
        <w:rPr>
          <w:rFonts w:ascii="Times New Roman" w:eastAsia="Calibri" w:hAnsi="Times New Roman" w:cs="Times New Roman"/>
          <w:bCs/>
          <w:sz w:val="12"/>
          <w:szCs w:val="12"/>
        </w:rPr>
        <w:t>№627</w:t>
      </w:r>
      <w:r>
        <w:rPr>
          <w:rFonts w:ascii="Times New Roman" w:eastAsia="Calibri" w:hAnsi="Times New Roman" w:cs="Times New Roman"/>
          <w:bCs/>
          <w:sz w:val="12"/>
          <w:szCs w:val="12"/>
        </w:rPr>
        <w:t xml:space="preserve"> «</w:t>
      </w:r>
      <w:r w:rsidRPr="00AE7069">
        <w:rPr>
          <w:rFonts w:ascii="Times New Roman" w:eastAsia="Calibri" w:hAnsi="Times New Roman" w:cs="Times New Roman"/>
          <w:bCs/>
          <w:sz w:val="12"/>
          <w:szCs w:val="12"/>
        </w:rPr>
        <w:t>О внесении изменени</w:t>
      </w:r>
      <w:r w:rsidR="00677622">
        <w:rPr>
          <w:rFonts w:ascii="Times New Roman" w:eastAsia="Calibri" w:hAnsi="Times New Roman" w:cs="Times New Roman"/>
          <w:bCs/>
          <w:sz w:val="12"/>
          <w:szCs w:val="12"/>
        </w:rPr>
        <w:t xml:space="preserve">й и дополнений в Постановление </w:t>
      </w:r>
      <w:r w:rsidRPr="00AE7069">
        <w:rPr>
          <w:rFonts w:ascii="Times New Roman" w:eastAsia="Calibri" w:hAnsi="Times New Roman" w:cs="Times New Roman"/>
          <w:bCs/>
          <w:sz w:val="12"/>
          <w:szCs w:val="12"/>
        </w:rPr>
        <w:t>администрации муниципального района Сергиевский № 728  от 27.06.2017г. «Об утверждении перечня должностей в администрации муниципального района Сергиевский, замещение которых связано с коррупционными рисками»</w:t>
      </w:r>
      <w:r>
        <w:rPr>
          <w:rFonts w:ascii="Times New Roman" w:eastAsia="Calibri" w:hAnsi="Times New Roman" w:cs="Times New Roman"/>
          <w:bCs/>
          <w:sz w:val="12"/>
          <w:szCs w:val="12"/>
        </w:rPr>
        <w:t>………..27</w:t>
      </w:r>
    </w:p>
    <w:p w:rsidR="00677622" w:rsidRPr="00C24CB1" w:rsidRDefault="00677622" w:rsidP="00AE706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AE7069">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администрация муниципального района Сергиевский </w:t>
      </w:r>
      <w:r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«01» июня 2020 года №628 «</w:t>
      </w:r>
      <w:r w:rsidRPr="00677622">
        <w:rPr>
          <w:rFonts w:ascii="Times New Roman" w:eastAsia="Calibri" w:hAnsi="Times New Roman" w:cs="Times New Roman"/>
          <w:bCs/>
          <w:sz w:val="12"/>
          <w:szCs w:val="12"/>
        </w:rPr>
        <w:t>Об утверждении перечня должностей руководителей, заместителей руководителей муниципальных учреждений и муниципальных предприятий  муниципального района Сергиевский Самарской области, замещение которых связано с коррупционными рисками</w:t>
      </w:r>
      <w:r>
        <w:rPr>
          <w:rFonts w:ascii="Times New Roman" w:eastAsia="Calibri" w:hAnsi="Times New Roman" w:cs="Times New Roman"/>
          <w:bCs/>
          <w:sz w:val="12"/>
          <w:szCs w:val="12"/>
        </w:rPr>
        <w:t>»…………………………………………………28</w:t>
      </w:r>
    </w:p>
    <w:p w:rsidR="004372AA" w:rsidRDefault="00FE686A" w:rsidP="00FE68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E686A">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«27» мая 2020 года № </w:t>
      </w:r>
      <w:r w:rsidRPr="00FE686A">
        <w:rPr>
          <w:rFonts w:ascii="Times New Roman" w:eastAsia="Calibri" w:hAnsi="Times New Roman" w:cs="Times New Roman"/>
          <w:bCs/>
          <w:sz w:val="12"/>
          <w:szCs w:val="12"/>
        </w:rPr>
        <w:t>23</w:t>
      </w:r>
      <w:r>
        <w:rPr>
          <w:rFonts w:ascii="Times New Roman" w:eastAsia="Calibri" w:hAnsi="Times New Roman" w:cs="Times New Roman"/>
          <w:bCs/>
          <w:sz w:val="12"/>
          <w:szCs w:val="12"/>
        </w:rPr>
        <w:t xml:space="preserve"> « </w:t>
      </w:r>
      <w:r w:rsidRPr="00FE686A">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w:t>
      </w:r>
      <w:r>
        <w:rPr>
          <w:rFonts w:ascii="Times New Roman" w:eastAsia="Calibri" w:hAnsi="Times New Roman" w:cs="Times New Roman"/>
          <w:bCs/>
          <w:sz w:val="12"/>
          <w:szCs w:val="12"/>
        </w:rPr>
        <w:t>гиевский от 29.11.2017 г № 41 «</w:t>
      </w:r>
      <w:r w:rsidRPr="00FE686A">
        <w:rPr>
          <w:rFonts w:ascii="Times New Roman" w:eastAsia="Calibri" w:hAnsi="Times New Roman" w:cs="Times New Roman"/>
          <w:bCs/>
          <w:sz w:val="12"/>
          <w:szCs w:val="12"/>
        </w:rPr>
        <w:t>О едином налоге на вмененный доход для отдельных видов деятельности на территории муниципального района Сергиевский»</w:t>
      </w:r>
      <w:r>
        <w:rPr>
          <w:rFonts w:ascii="Times New Roman" w:eastAsia="Calibri" w:hAnsi="Times New Roman" w:cs="Times New Roman"/>
          <w:bCs/>
          <w:sz w:val="12"/>
          <w:szCs w:val="12"/>
        </w:rPr>
        <w:t>……………………………………………………..28</w:t>
      </w:r>
    </w:p>
    <w:p w:rsidR="004372AA" w:rsidRDefault="002E501B" w:rsidP="002E50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FE686A">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«27» мая 2020 года № 24 </w:t>
      </w:r>
      <w:r w:rsidRPr="002E501B">
        <w:rPr>
          <w:rFonts w:ascii="Times New Roman" w:eastAsia="Calibri" w:hAnsi="Times New Roman" w:cs="Times New Roman"/>
          <w:bCs/>
          <w:sz w:val="12"/>
          <w:szCs w:val="12"/>
        </w:rPr>
        <w:t xml:space="preserve"> «О внесении изменений в решение Собрания Представителей муниципального района Сергиевский №16 от 26.03. 2020 г. «Об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w:t>
      </w:r>
      <w:r>
        <w:rPr>
          <w:rFonts w:ascii="Times New Roman" w:eastAsia="Calibri" w:hAnsi="Times New Roman" w:cs="Times New Roman"/>
          <w:bCs/>
          <w:sz w:val="12"/>
          <w:szCs w:val="12"/>
        </w:rPr>
        <w:t xml:space="preserve">и </w:t>
      </w:r>
      <w:r w:rsidRPr="002E501B">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……………………………………………………………………………………………….29</w:t>
      </w:r>
    </w:p>
    <w:p w:rsidR="002E501B" w:rsidRDefault="002E501B" w:rsidP="002E50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FE686A">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«27» мая 2020 года № 25 </w:t>
      </w:r>
      <w:r w:rsidRPr="002E501B">
        <w:rPr>
          <w:rFonts w:ascii="Times New Roman" w:eastAsia="Calibri" w:hAnsi="Times New Roman" w:cs="Times New Roman"/>
          <w:bCs/>
          <w:sz w:val="12"/>
          <w:szCs w:val="12"/>
        </w:rPr>
        <w:t>«Об утверждении Порядка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Pr>
          <w:rFonts w:ascii="Times New Roman" w:eastAsia="Calibri" w:hAnsi="Times New Roman" w:cs="Times New Roman"/>
          <w:bCs/>
          <w:sz w:val="12"/>
          <w:szCs w:val="12"/>
        </w:rPr>
        <w:t>……………………………………………….29</w:t>
      </w:r>
    </w:p>
    <w:p w:rsidR="003633DC" w:rsidRDefault="003633DC" w:rsidP="002E50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FE686A">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E686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«27» мая 2020 года № 26 </w:t>
      </w:r>
      <w:r w:rsidRPr="003633DC">
        <w:rPr>
          <w:rFonts w:ascii="Times New Roman" w:eastAsia="Calibri" w:hAnsi="Times New Roman" w:cs="Times New Roman"/>
          <w:bCs/>
          <w:sz w:val="12"/>
          <w:szCs w:val="12"/>
        </w:rPr>
        <w:t>«О порядке предоставления жилых помещений муниципального специализированного фонда муниципального района Сергиевский Самарской области для детей-сирот и детей, оставшихся без попечения родителей, лиц из числа детей-сирот и детей, остав</w:t>
      </w:r>
      <w:r>
        <w:rPr>
          <w:rFonts w:ascii="Times New Roman" w:eastAsia="Calibri" w:hAnsi="Times New Roman" w:cs="Times New Roman"/>
          <w:bCs/>
          <w:sz w:val="12"/>
          <w:szCs w:val="12"/>
        </w:rPr>
        <w:t>шихся без попечения родителей»…………30</w:t>
      </w:r>
    </w:p>
    <w:p w:rsidR="00A02F05" w:rsidRDefault="00475CC4" w:rsidP="002E50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A02F05" w:rsidRPr="00AE7069">
        <w:rPr>
          <w:rFonts w:ascii="Times New Roman" w:eastAsia="Calibri" w:hAnsi="Times New Roman" w:cs="Times New Roman"/>
          <w:bCs/>
          <w:sz w:val="12"/>
          <w:szCs w:val="12"/>
        </w:rPr>
        <w:t>Постановление</w:t>
      </w:r>
      <w:r w:rsidR="00A02F05">
        <w:rPr>
          <w:rFonts w:ascii="Times New Roman" w:eastAsia="Calibri" w:hAnsi="Times New Roman" w:cs="Times New Roman"/>
          <w:bCs/>
          <w:sz w:val="12"/>
          <w:szCs w:val="12"/>
        </w:rPr>
        <w:t xml:space="preserve"> администрация муниципального района Сергиевский </w:t>
      </w:r>
      <w:r w:rsidR="00A02F05" w:rsidRPr="00AE7069">
        <w:rPr>
          <w:rFonts w:ascii="Times New Roman" w:eastAsia="Calibri" w:hAnsi="Times New Roman" w:cs="Times New Roman"/>
          <w:bCs/>
          <w:sz w:val="12"/>
          <w:szCs w:val="12"/>
        </w:rPr>
        <w:t>Самарской области</w:t>
      </w:r>
      <w:r w:rsidR="00A02F05">
        <w:rPr>
          <w:rFonts w:ascii="Times New Roman" w:eastAsia="Calibri" w:hAnsi="Times New Roman" w:cs="Times New Roman"/>
          <w:bCs/>
          <w:sz w:val="12"/>
          <w:szCs w:val="12"/>
        </w:rPr>
        <w:t xml:space="preserve"> от «02» июня 2020 года №629 «</w:t>
      </w:r>
      <w:r w:rsidR="00A02F05" w:rsidRPr="00A02F05">
        <w:rPr>
          <w:rFonts w:ascii="Times New Roman" w:eastAsia="Calibri" w:hAnsi="Times New Roman" w:cs="Times New Roman"/>
          <w:bCs/>
          <w:sz w:val="12"/>
          <w:szCs w:val="12"/>
        </w:rPr>
        <w:t>Об  утверждении  Порядка  размещения на  официальном  сайте   администр</w:t>
      </w:r>
      <w:r w:rsidR="00A02F05">
        <w:rPr>
          <w:rFonts w:ascii="Times New Roman" w:eastAsia="Calibri" w:hAnsi="Times New Roman" w:cs="Times New Roman"/>
          <w:bCs/>
          <w:sz w:val="12"/>
          <w:szCs w:val="12"/>
        </w:rPr>
        <w:t xml:space="preserve">ации муниципального  района </w:t>
      </w:r>
      <w:r w:rsidR="00A02F05" w:rsidRPr="00A02F05">
        <w:rPr>
          <w:rFonts w:ascii="Times New Roman" w:eastAsia="Calibri" w:hAnsi="Times New Roman" w:cs="Times New Roman"/>
          <w:bCs/>
          <w:sz w:val="12"/>
          <w:szCs w:val="12"/>
        </w:rPr>
        <w:t>Сергиевский Самарской области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предприятий,  их заместителей, а также  супругов и несовершеннолетних детей руководителей и  их заместителей, и предоставления этих сведений средствам массовой информации для опубликования</w:t>
      </w:r>
      <w:r w:rsidR="00A02F05">
        <w:rPr>
          <w:rFonts w:ascii="Times New Roman" w:eastAsia="Calibri" w:hAnsi="Times New Roman" w:cs="Times New Roman"/>
          <w:bCs/>
          <w:sz w:val="12"/>
          <w:szCs w:val="12"/>
        </w:rPr>
        <w:t>»…………………………………………………………………31</w:t>
      </w:r>
    </w:p>
    <w:p w:rsidR="003633DC" w:rsidRDefault="004722ED" w:rsidP="002E50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AE7069">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 муниципального района Сергиевский </w:t>
      </w:r>
      <w:r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«04» июня 2020 года №2/г «</w:t>
      </w:r>
      <w:r w:rsidRPr="004722ED">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«Самаранефтегаз»:  5753П «Техническое перевооужение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w:t>
      </w:r>
      <w:r>
        <w:rPr>
          <w:rFonts w:ascii="Times New Roman" w:eastAsia="Calibri" w:hAnsi="Times New Roman" w:cs="Times New Roman"/>
          <w:bCs/>
          <w:sz w:val="12"/>
          <w:szCs w:val="12"/>
        </w:rPr>
        <w:t>»…………………..32</w:t>
      </w:r>
    </w:p>
    <w:p w:rsidR="004372AA" w:rsidRDefault="00E33DA7" w:rsidP="00E33D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AE7069">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w:t>
      </w:r>
      <w:r>
        <w:rPr>
          <w:rFonts w:ascii="Times New Roman" w:eastAsia="Calibri" w:hAnsi="Times New Roman" w:cs="Times New Roman"/>
          <w:bCs/>
          <w:sz w:val="12"/>
          <w:szCs w:val="12"/>
        </w:rPr>
        <w:t xml:space="preserve"> </w:t>
      </w:r>
      <w:r w:rsidRPr="00E33DA7">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AE7069">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«04» июня 2020 года №2 «</w:t>
      </w:r>
      <w:r w:rsidRPr="00E33DA7">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E33DA7">
        <w:rPr>
          <w:rFonts w:ascii="Times New Roman" w:eastAsia="Calibri" w:hAnsi="Times New Roman" w:cs="Times New Roman"/>
          <w:bCs/>
          <w:sz w:val="12"/>
          <w:szCs w:val="12"/>
        </w:rPr>
        <w:t>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E33DA7">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w:t>
      </w:r>
      <w:r>
        <w:rPr>
          <w:rFonts w:ascii="Times New Roman" w:eastAsia="Calibri" w:hAnsi="Times New Roman" w:cs="Times New Roman"/>
          <w:bCs/>
          <w:sz w:val="12"/>
          <w:szCs w:val="12"/>
        </w:rPr>
        <w:t>»……………………………………………………………………………………………………………………………32</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B3A8E" w:rsidRDefault="005B3A8E" w:rsidP="008257AE">
      <w:pPr>
        <w:tabs>
          <w:tab w:val="left" w:pos="284"/>
        </w:tabs>
        <w:spacing w:after="0"/>
        <w:jc w:val="center"/>
        <w:rPr>
          <w:rFonts w:ascii="Times New Roman" w:eastAsia="Calibri" w:hAnsi="Times New Roman" w:cs="Times New Roman"/>
          <w:b/>
          <w:sz w:val="12"/>
          <w:szCs w:val="12"/>
        </w:rPr>
      </w:pPr>
    </w:p>
    <w:p w:rsidR="002E501B" w:rsidRDefault="002E501B" w:rsidP="00051CDB">
      <w:pPr>
        <w:tabs>
          <w:tab w:val="left" w:pos="284"/>
        </w:tabs>
        <w:spacing w:after="0"/>
        <w:rPr>
          <w:rFonts w:ascii="Times New Roman" w:eastAsia="Calibri" w:hAnsi="Times New Roman" w:cs="Times New Roman"/>
          <w:b/>
          <w:sz w:val="12"/>
          <w:szCs w:val="12"/>
        </w:rPr>
      </w:pPr>
      <w:bookmarkStart w:id="0" w:name="_GoBack"/>
      <w:bookmarkEnd w:id="0"/>
    </w:p>
    <w:p w:rsidR="004722ED" w:rsidRDefault="004722ED" w:rsidP="00051CDB">
      <w:pPr>
        <w:tabs>
          <w:tab w:val="left" w:pos="284"/>
        </w:tabs>
        <w:spacing w:after="0"/>
        <w:rPr>
          <w:rFonts w:ascii="Times New Roman" w:eastAsia="Calibri" w:hAnsi="Times New Roman" w:cs="Times New Roman"/>
          <w:b/>
          <w:sz w:val="12"/>
          <w:szCs w:val="12"/>
        </w:rPr>
      </w:pPr>
    </w:p>
    <w:p w:rsidR="00E93D2C" w:rsidRDefault="00E93D2C" w:rsidP="00E93D2C">
      <w:pPr>
        <w:tabs>
          <w:tab w:val="left" w:pos="284"/>
        </w:tabs>
        <w:spacing w:after="0"/>
        <w:jc w:val="center"/>
        <w:rPr>
          <w:rFonts w:ascii="Times New Roman" w:eastAsia="Calibri" w:hAnsi="Times New Roman" w:cs="Times New Roman"/>
          <w:sz w:val="12"/>
          <w:szCs w:val="12"/>
        </w:rPr>
      </w:pPr>
      <w:r w:rsidRPr="00E93D2C">
        <w:rPr>
          <w:rFonts w:ascii="Times New Roman" w:eastAsia="Calibri" w:hAnsi="Times New Roman" w:cs="Times New Roman"/>
          <w:sz w:val="12"/>
          <w:szCs w:val="12"/>
        </w:rPr>
        <w:lastRenderedPageBreak/>
        <w:t>ИНФОРМАЦИОННОЕ СООБЩЕНИЕ</w:t>
      </w:r>
    </w:p>
    <w:p w:rsidR="00F27CCA"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Руководствуясь п. 1 ч. 8 ст. 5.1 ГрК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года № 7, в соответствии с Постановлением Главы сельского поселения Сергиевск муниципального района Сергиевский Самарской области №  10 от 28.05.2020 г. «О проведении публичных слушаний по проекту планировки территории и проекту межевания территории объекта АО «Самаранефтегаз»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АО «Самаранефтегаз»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«Самаранефтегаз»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 границах  сельского поселения Сергиевск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8F27E7">
          <w:rPr>
            <w:rStyle w:val="af7"/>
            <w:rFonts w:ascii="Times New Roman" w:eastAsia="Calibri" w:hAnsi="Times New Roman" w:cs="Times New Roman"/>
            <w:sz w:val="12"/>
            <w:szCs w:val="12"/>
          </w:rPr>
          <w:t>http://sergievsk.ru/</w:t>
        </w:r>
      </w:hyperlink>
      <w:r w:rsidRPr="00E93D2C">
        <w:rPr>
          <w:rFonts w:ascii="Times New Roman" w:eastAsia="Calibri" w:hAnsi="Times New Roman" w:cs="Times New Roman"/>
          <w:sz w:val="12"/>
          <w:szCs w:val="12"/>
        </w:rPr>
        <w:t>.</w:t>
      </w:r>
    </w:p>
    <w:p w:rsidR="00E93D2C" w:rsidRDefault="00E93D2C" w:rsidP="00E93D2C">
      <w:pPr>
        <w:tabs>
          <w:tab w:val="left" w:pos="284"/>
        </w:tabs>
        <w:spacing w:after="0"/>
        <w:ind w:firstLine="284"/>
        <w:jc w:val="both"/>
        <w:rPr>
          <w:rFonts w:ascii="Times New Roman" w:eastAsia="Calibri" w:hAnsi="Times New Roman" w:cs="Times New Roman"/>
          <w:sz w:val="12"/>
          <w:szCs w:val="12"/>
        </w:rPr>
      </w:pPr>
    </w:p>
    <w:p w:rsidR="00E93D2C" w:rsidRDefault="00E93D2C" w:rsidP="00E93D2C">
      <w:pPr>
        <w:tabs>
          <w:tab w:val="left" w:pos="284"/>
        </w:tabs>
        <w:spacing w:after="0"/>
        <w:ind w:firstLine="284"/>
        <w:jc w:val="both"/>
        <w:rPr>
          <w:rFonts w:ascii="Times New Roman" w:eastAsia="Calibri" w:hAnsi="Times New Roman" w:cs="Times New Roman"/>
          <w:sz w:val="12"/>
          <w:szCs w:val="12"/>
        </w:rPr>
      </w:pPr>
      <w:r>
        <w:rPr>
          <w:noProof/>
          <w:lang w:eastAsia="ru-RU"/>
        </w:rPr>
        <w:drawing>
          <wp:inline distT="0" distB="0" distL="0" distR="0">
            <wp:extent cx="4572000" cy="923925"/>
            <wp:effectExtent l="0" t="0" r="0" b="0"/>
            <wp:docPr id="1" name="Рисунок 1" descr="C:\Users\user\AppData\Local\Microsoft\Windows\Temporary Internet Files\Content.Word\иго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гоз.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rsidR="00E93D2C" w:rsidRPr="00E93D2C" w:rsidRDefault="00E93D2C" w:rsidP="00E93D2C">
      <w:pPr>
        <w:tabs>
          <w:tab w:val="left" w:pos="284"/>
        </w:tabs>
        <w:spacing w:after="0" w:line="240" w:lineRule="auto"/>
        <w:ind w:firstLine="284"/>
        <w:jc w:val="center"/>
        <w:rPr>
          <w:rFonts w:ascii="Times New Roman" w:eastAsia="Calibri" w:hAnsi="Times New Roman" w:cs="Times New Roman"/>
          <w:sz w:val="12"/>
          <w:szCs w:val="12"/>
        </w:rPr>
      </w:pPr>
      <w:r w:rsidRPr="00E93D2C">
        <w:rPr>
          <w:rFonts w:ascii="Times New Roman" w:eastAsia="Calibri" w:hAnsi="Times New Roman" w:cs="Times New Roman"/>
          <w:sz w:val="12"/>
          <w:szCs w:val="12"/>
        </w:rPr>
        <w:t>ДОКУМЕ</w:t>
      </w:r>
      <w:r>
        <w:rPr>
          <w:rFonts w:ascii="Times New Roman" w:eastAsia="Calibri" w:hAnsi="Times New Roman" w:cs="Times New Roman"/>
          <w:sz w:val="12"/>
          <w:szCs w:val="12"/>
        </w:rPr>
        <w:t>НТАЦИЯ ПО ПЛАНИРОВКЕ ТЕРРИТОРИИ</w:t>
      </w:r>
    </w:p>
    <w:p w:rsidR="00E93D2C" w:rsidRPr="00E93D2C" w:rsidRDefault="00E93D2C" w:rsidP="00E93D2C">
      <w:pPr>
        <w:tabs>
          <w:tab w:val="left" w:pos="284"/>
        </w:tabs>
        <w:spacing w:after="0" w:line="240" w:lineRule="auto"/>
        <w:ind w:firstLine="284"/>
        <w:jc w:val="center"/>
        <w:rPr>
          <w:rFonts w:ascii="Times New Roman" w:eastAsia="Calibri" w:hAnsi="Times New Roman" w:cs="Times New Roman"/>
          <w:sz w:val="12"/>
          <w:szCs w:val="12"/>
        </w:rPr>
      </w:pPr>
      <w:r w:rsidRPr="00E93D2C">
        <w:rPr>
          <w:rFonts w:ascii="Times New Roman" w:eastAsia="Calibri" w:hAnsi="Times New Roman" w:cs="Times New Roman"/>
          <w:sz w:val="12"/>
          <w:szCs w:val="12"/>
        </w:rPr>
        <w:t>для строительства объекта</w:t>
      </w:r>
    </w:p>
    <w:p w:rsidR="00E93D2C" w:rsidRDefault="00E93D2C" w:rsidP="00E93D2C">
      <w:pPr>
        <w:tabs>
          <w:tab w:val="left" w:pos="284"/>
        </w:tabs>
        <w:spacing w:after="0" w:line="240" w:lineRule="auto"/>
        <w:ind w:firstLine="284"/>
        <w:jc w:val="center"/>
        <w:rPr>
          <w:rFonts w:ascii="Times New Roman" w:eastAsia="Calibri" w:hAnsi="Times New Roman" w:cs="Times New Roman"/>
          <w:sz w:val="12"/>
          <w:szCs w:val="12"/>
        </w:rPr>
      </w:pPr>
      <w:r w:rsidRPr="00E93D2C">
        <w:rPr>
          <w:rFonts w:ascii="Times New Roman" w:eastAsia="Calibri" w:hAnsi="Times New Roman" w:cs="Times New Roman"/>
          <w:sz w:val="12"/>
          <w:szCs w:val="12"/>
        </w:rPr>
        <w:t>6425П: «Сбор нефти и газа со скважин №№ 414</w:t>
      </w:r>
      <w:r>
        <w:rPr>
          <w:rFonts w:ascii="Times New Roman" w:eastAsia="Calibri" w:hAnsi="Times New Roman" w:cs="Times New Roman"/>
          <w:sz w:val="12"/>
          <w:szCs w:val="12"/>
        </w:rPr>
        <w:t xml:space="preserve">,416 Боровского месторождения» </w:t>
      </w:r>
      <w:r w:rsidRPr="00E93D2C">
        <w:rPr>
          <w:rFonts w:ascii="Times New Roman" w:eastAsia="Calibri" w:hAnsi="Times New Roman" w:cs="Times New Roman"/>
          <w:sz w:val="12"/>
          <w:szCs w:val="12"/>
        </w:rPr>
        <w:t>в граница</w:t>
      </w:r>
      <w:r>
        <w:rPr>
          <w:rFonts w:ascii="Times New Roman" w:eastAsia="Calibri" w:hAnsi="Times New Roman" w:cs="Times New Roman"/>
          <w:sz w:val="12"/>
          <w:szCs w:val="12"/>
        </w:rPr>
        <w:t xml:space="preserve">х сельского поселения Сергиевск </w:t>
      </w:r>
      <w:r w:rsidRPr="00E93D2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E93D2C" w:rsidRPr="00E93D2C" w:rsidRDefault="00E93D2C" w:rsidP="00E93D2C">
      <w:pPr>
        <w:tabs>
          <w:tab w:val="left" w:pos="284"/>
        </w:tabs>
        <w:spacing w:after="0" w:line="240" w:lineRule="auto"/>
        <w:ind w:firstLine="284"/>
        <w:jc w:val="center"/>
        <w:rPr>
          <w:rFonts w:ascii="Times New Roman" w:eastAsia="Calibri" w:hAnsi="Times New Roman" w:cs="Times New Roman"/>
          <w:sz w:val="12"/>
          <w:szCs w:val="12"/>
        </w:rPr>
      </w:pPr>
    </w:p>
    <w:p w:rsidR="00E93D2C" w:rsidRDefault="00E93D2C" w:rsidP="00E93D2C">
      <w:pPr>
        <w:tabs>
          <w:tab w:val="left" w:pos="284"/>
        </w:tabs>
        <w:spacing w:after="0" w:line="240" w:lineRule="auto"/>
        <w:ind w:firstLine="284"/>
        <w:jc w:val="center"/>
        <w:rPr>
          <w:rFonts w:ascii="Times New Roman" w:eastAsia="Calibri" w:hAnsi="Times New Roman" w:cs="Times New Roman"/>
          <w:sz w:val="12"/>
          <w:szCs w:val="12"/>
        </w:rPr>
      </w:pPr>
      <w:r w:rsidRPr="00E93D2C">
        <w:rPr>
          <w:rFonts w:ascii="Times New Roman" w:eastAsia="Calibri" w:hAnsi="Times New Roman" w:cs="Times New Roman"/>
          <w:sz w:val="12"/>
          <w:szCs w:val="12"/>
        </w:rPr>
        <w:t>Книга 1. Основная часть проекта планировки территории</w:t>
      </w:r>
    </w:p>
    <w:p w:rsidR="00E93D2C" w:rsidRDefault="00E93D2C" w:rsidP="00E93D2C">
      <w:pPr>
        <w:tabs>
          <w:tab w:val="left" w:pos="284"/>
        </w:tabs>
        <w:spacing w:after="0" w:line="240" w:lineRule="auto"/>
        <w:ind w:firstLine="284"/>
        <w:rPr>
          <w:rFonts w:ascii="Times New Roman" w:eastAsia="Calibri" w:hAnsi="Times New Roman" w:cs="Times New Roman"/>
          <w:sz w:val="12"/>
          <w:szCs w:val="12"/>
        </w:rPr>
      </w:pPr>
      <w:r>
        <w:rPr>
          <w:noProof/>
          <w:lang w:eastAsia="ru-RU"/>
        </w:rPr>
        <w:drawing>
          <wp:inline distT="0" distB="0" distL="0" distR="0">
            <wp:extent cx="4638675" cy="838200"/>
            <wp:effectExtent l="0" t="0" r="0" b="0"/>
            <wp:docPr id="5" name="Рисунок 5"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838200"/>
                    </a:xfrm>
                    <a:prstGeom prst="rect">
                      <a:avLst/>
                    </a:prstGeom>
                    <a:noFill/>
                    <a:ln>
                      <a:noFill/>
                    </a:ln>
                  </pic:spPr>
                </pic:pic>
              </a:graphicData>
            </a:graphic>
          </wp:inline>
        </w:drawing>
      </w:r>
    </w:p>
    <w:p w:rsidR="00E93D2C" w:rsidRPr="00E93D2C" w:rsidRDefault="00E93D2C" w:rsidP="00E93D2C">
      <w:pPr>
        <w:tabs>
          <w:tab w:val="left" w:pos="284"/>
        </w:tabs>
        <w:spacing w:after="0" w:line="240" w:lineRule="auto"/>
        <w:jc w:val="center"/>
        <w:rPr>
          <w:rFonts w:ascii="Times New Roman" w:eastAsia="Calibri" w:hAnsi="Times New Roman" w:cs="Times New Roman"/>
          <w:sz w:val="12"/>
          <w:szCs w:val="12"/>
        </w:rPr>
      </w:pPr>
      <w:r w:rsidRPr="00E93D2C">
        <w:rPr>
          <w:rFonts w:ascii="Times New Roman" w:eastAsia="Calibri" w:hAnsi="Times New Roman" w:cs="Times New Roman"/>
          <w:sz w:val="12"/>
          <w:szCs w:val="12"/>
        </w:rPr>
        <w:t>Самара, 2</w:t>
      </w:r>
      <w:r>
        <w:rPr>
          <w:rFonts w:ascii="Times New Roman" w:eastAsia="Calibri" w:hAnsi="Times New Roman" w:cs="Times New Roman"/>
          <w:sz w:val="12"/>
          <w:szCs w:val="12"/>
        </w:rPr>
        <w:t>019г.</w:t>
      </w:r>
    </w:p>
    <w:p w:rsidR="00E93D2C" w:rsidRDefault="00E93D2C" w:rsidP="00E93D2C">
      <w:pPr>
        <w:tabs>
          <w:tab w:val="left" w:pos="284"/>
        </w:tabs>
        <w:spacing w:after="0" w:line="240" w:lineRule="auto"/>
        <w:jc w:val="center"/>
        <w:rPr>
          <w:rFonts w:ascii="Times New Roman" w:eastAsia="Calibri" w:hAnsi="Times New Roman" w:cs="Times New Roman"/>
          <w:sz w:val="12"/>
          <w:szCs w:val="12"/>
        </w:rPr>
      </w:pPr>
      <w:r w:rsidRPr="00E93D2C">
        <w:rPr>
          <w:rFonts w:ascii="Times New Roman" w:eastAsia="Calibri" w:hAnsi="Times New Roman" w:cs="Times New Roman"/>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E93D2C" w:rsidRPr="00E93D2C" w:rsidTr="00E93D2C">
        <w:trPr>
          <w:trHeight w:val="70"/>
          <w:jc w:val="center"/>
        </w:trPr>
        <w:tc>
          <w:tcPr>
            <w:tcW w:w="421" w:type="pct"/>
            <w:vAlign w:val="center"/>
          </w:tcPr>
          <w:p w:rsidR="00E93D2C" w:rsidRPr="00E93D2C" w:rsidRDefault="00E93D2C" w:rsidP="00E93D2C">
            <w:pPr>
              <w:pStyle w:val="17"/>
              <w:jc w:val="center"/>
              <w:rPr>
                <w:b/>
                <w:sz w:val="12"/>
                <w:szCs w:val="12"/>
                <w:lang w:eastAsia="zh-CN"/>
              </w:rPr>
            </w:pPr>
            <w:r w:rsidRPr="00E93D2C">
              <w:rPr>
                <w:b/>
                <w:sz w:val="12"/>
                <w:szCs w:val="12"/>
                <w:lang w:eastAsia="zh-CN"/>
              </w:rPr>
              <w:t>№ п/п</w:t>
            </w:r>
          </w:p>
        </w:tc>
        <w:tc>
          <w:tcPr>
            <w:tcW w:w="4186" w:type="pct"/>
            <w:vAlign w:val="center"/>
          </w:tcPr>
          <w:p w:rsidR="00E93D2C" w:rsidRPr="00E93D2C" w:rsidRDefault="00E93D2C" w:rsidP="00E93D2C">
            <w:pPr>
              <w:pStyle w:val="17"/>
              <w:jc w:val="center"/>
              <w:rPr>
                <w:b/>
                <w:sz w:val="12"/>
                <w:szCs w:val="12"/>
                <w:lang w:eastAsia="zh-CN"/>
              </w:rPr>
            </w:pPr>
            <w:r w:rsidRPr="00E93D2C">
              <w:rPr>
                <w:b/>
                <w:sz w:val="12"/>
                <w:szCs w:val="12"/>
                <w:lang w:eastAsia="zh-CN"/>
              </w:rPr>
              <w:t>Наименование</w:t>
            </w:r>
          </w:p>
        </w:tc>
        <w:tc>
          <w:tcPr>
            <w:tcW w:w="393" w:type="pct"/>
            <w:vAlign w:val="center"/>
          </w:tcPr>
          <w:p w:rsidR="00E93D2C" w:rsidRPr="00E93D2C" w:rsidRDefault="00E93D2C" w:rsidP="00E93D2C">
            <w:pPr>
              <w:pStyle w:val="17"/>
              <w:jc w:val="center"/>
              <w:rPr>
                <w:b/>
                <w:sz w:val="12"/>
                <w:szCs w:val="12"/>
                <w:lang w:eastAsia="zh-CN"/>
              </w:rPr>
            </w:pPr>
            <w:r w:rsidRPr="00E93D2C">
              <w:rPr>
                <w:b/>
                <w:sz w:val="12"/>
                <w:szCs w:val="12"/>
                <w:lang w:eastAsia="zh-CN"/>
              </w:rPr>
              <w:t>Лист</w:t>
            </w:r>
          </w:p>
        </w:tc>
      </w:tr>
      <w:tr w:rsidR="00E93D2C" w:rsidRPr="00E93D2C" w:rsidTr="00E93D2C">
        <w:trPr>
          <w:trHeight w:hRule="exact" w:val="146"/>
          <w:jc w:val="center"/>
        </w:trPr>
        <w:tc>
          <w:tcPr>
            <w:tcW w:w="5000" w:type="pct"/>
            <w:gridSpan w:val="3"/>
            <w:vAlign w:val="center"/>
          </w:tcPr>
          <w:p w:rsidR="00E93D2C" w:rsidRPr="00E93D2C" w:rsidRDefault="00E93D2C" w:rsidP="00E93D2C">
            <w:pPr>
              <w:pStyle w:val="17"/>
              <w:jc w:val="center"/>
              <w:rPr>
                <w:b/>
                <w:sz w:val="12"/>
                <w:szCs w:val="12"/>
                <w:lang w:eastAsia="zh-CN"/>
              </w:rPr>
            </w:pPr>
            <w:r w:rsidRPr="00E93D2C">
              <w:rPr>
                <w:b/>
                <w:sz w:val="12"/>
                <w:szCs w:val="12"/>
                <w:lang w:eastAsia="zh-CN"/>
              </w:rPr>
              <w:t>Основная часть проекта планировки территории</w:t>
            </w:r>
          </w:p>
        </w:tc>
      </w:tr>
      <w:tr w:rsidR="00E93D2C" w:rsidRPr="00E93D2C" w:rsidTr="00E93D2C">
        <w:trPr>
          <w:trHeight w:hRule="exact" w:val="133"/>
          <w:jc w:val="center"/>
        </w:trPr>
        <w:tc>
          <w:tcPr>
            <w:tcW w:w="421" w:type="pct"/>
            <w:vAlign w:val="center"/>
          </w:tcPr>
          <w:p w:rsidR="00E93D2C" w:rsidRPr="00E93D2C" w:rsidRDefault="00E93D2C" w:rsidP="00E93D2C">
            <w:pPr>
              <w:pStyle w:val="17"/>
              <w:jc w:val="center"/>
              <w:rPr>
                <w:sz w:val="12"/>
                <w:szCs w:val="12"/>
                <w:lang w:eastAsia="zh-CN"/>
              </w:rPr>
            </w:pPr>
          </w:p>
        </w:tc>
        <w:tc>
          <w:tcPr>
            <w:tcW w:w="4186" w:type="pct"/>
            <w:vAlign w:val="center"/>
          </w:tcPr>
          <w:p w:rsidR="00E93D2C" w:rsidRPr="00E93D2C" w:rsidRDefault="00E93D2C" w:rsidP="00E93D2C">
            <w:pPr>
              <w:pStyle w:val="17"/>
              <w:jc w:val="center"/>
              <w:rPr>
                <w:b/>
                <w:sz w:val="12"/>
                <w:szCs w:val="12"/>
                <w:lang w:eastAsia="zh-CN"/>
              </w:rPr>
            </w:pPr>
            <w:r w:rsidRPr="00E93D2C">
              <w:rPr>
                <w:b/>
                <w:sz w:val="12"/>
                <w:szCs w:val="12"/>
                <w:lang w:eastAsia="zh-CN"/>
              </w:rPr>
              <w:t>Раздел 1 «Проект планировки территории. Графическая часть»</w:t>
            </w:r>
          </w:p>
        </w:tc>
        <w:tc>
          <w:tcPr>
            <w:tcW w:w="393" w:type="pct"/>
            <w:vAlign w:val="center"/>
          </w:tcPr>
          <w:p w:rsidR="00E93D2C" w:rsidRPr="00E93D2C" w:rsidRDefault="00E93D2C" w:rsidP="00E93D2C">
            <w:pPr>
              <w:pStyle w:val="17"/>
              <w:jc w:val="center"/>
              <w:rPr>
                <w:sz w:val="12"/>
                <w:szCs w:val="12"/>
                <w:lang w:eastAsia="zh-CN"/>
              </w:rPr>
            </w:pPr>
          </w:p>
        </w:tc>
      </w:tr>
      <w:tr w:rsidR="00E93D2C" w:rsidRPr="00E93D2C" w:rsidTr="00E93D2C">
        <w:trPr>
          <w:trHeight w:hRule="exact" w:val="136"/>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1.1</w:t>
            </w:r>
          </w:p>
        </w:tc>
        <w:tc>
          <w:tcPr>
            <w:tcW w:w="4186" w:type="pct"/>
            <w:vAlign w:val="center"/>
          </w:tcPr>
          <w:p w:rsidR="00E93D2C" w:rsidRPr="00E93D2C" w:rsidRDefault="00E93D2C" w:rsidP="00E93D2C">
            <w:pPr>
              <w:pStyle w:val="17"/>
              <w:rPr>
                <w:bCs/>
                <w:color w:val="4F81BD" w:themeColor="accent1"/>
                <w:sz w:val="12"/>
                <w:szCs w:val="12"/>
              </w:rPr>
            </w:pPr>
            <w:r w:rsidRPr="00E93D2C">
              <w:rPr>
                <w:bCs/>
                <w:sz w:val="12"/>
                <w:szCs w:val="12"/>
              </w:rPr>
              <w:t>Чертеж красных линий. Чертеж  границ зон планируемого размещения линейных объектов М:2000</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hRule="exact" w:val="152"/>
          <w:jc w:val="center"/>
        </w:trPr>
        <w:tc>
          <w:tcPr>
            <w:tcW w:w="421" w:type="pct"/>
            <w:vAlign w:val="center"/>
          </w:tcPr>
          <w:p w:rsidR="00E93D2C" w:rsidRPr="00E93D2C" w:rsidRDefault="00E93D2C" w:rsidP="00E93D2C">
            <w:pPr>
              <w:pStyle w:val="17"/>
              <w:jc w:val="center"/>
              <w:rPr>
                <w:b/>
                <w:sz w:val="12"/>
                <w:szCs w:val="12"/>
                <w:lang w:eastAsia="zh-CN"/>
              </w:rPr>
            </w:pPr>
          </w:p>
        </w:tc>
        <w:tc>
          <w:tcPr>
            <w:tcW w:w="4186" w:type="pct"/>
            <w:vAlign w:val="center"/>
          </w:tcPr>
          <w:p w:rsidR="00E93D2C" w:rsidRPr="00E93D2C" w:rsidRDefault="00E93D2C" w:rsidP="00E93D2C">
            <w:pPr>
              <w:pStyle w:val="17"/>
              <w:jc w:val="center"/>
              <w:rPr>
                <w:b/>
                <w:sz w:val="12"/>
                <w:szCs w:val="12"/>
                <w:lang w:eastAsia="zh-CN"/>
              </w:rPr>
            </w:pPr>
            <w:r w:rsidRPr="00E93D2C">
              <w:rPr>
                <w:b/>
                <w:sz w:val="12"/>
                <w:szCs w:val="12"/>
                <w:lang w:eastAsia="zh-CN"/>
              </w:rPr>
              <w:t>Раздел 2 «Положение о размещении линейных объектов»</w:t>
            </w:r>
          </w:p>
        </w:tc>
        <w:tc>
          <w:tcPr>
            <w:tcW w:w="393" w:type="pct"/>
            <w:vAlign w:val="center"/>
          </w:tcPr>
          <w:p w:rsidR="00E93D2C" w:rsidRPr="00E93D2C" w:rsidRDefault="00E93D2C" w:rsidP="00E93D2C">
            <w:pPr>
              <w:pStyle w:val="17"/>
              <w:jc w:val="center"/>
              <w:rPr>
                <w:b/>
                <w:sz w:val="12"/>
                <w:szCs w:val="12"/>
                <w:lang w:eastAsia="zh-CN"/>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2.1.</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2.2.</w:t>
            </w:r>
          </w:p>
        </w:tc>
        <w:tc>
          <w:tcPr>
            <w:tcW w:w="4186" w:type="pct"/>
            <w:vAlign w:val="center"/>
          </w:tcPr>
          <w:p w:rsidR="00E93D2C" w:rsidRPr="00E93D2C" w:rsidRDefault="00E93D2C" w:rsidP="00E93D2C">
            <w:pPr>
              <w:pStyle w:val="17"/>
              <w:rPr>
                <w:bCs/>
                <w:sz w:val="12"/>
                <w:szCs w:val="12"/>
              </w:rPr>
            </w:pPr>
            <w:r w:rsidRPr="00E93D2C">
              <w:rPr>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2.3.</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Перечень координат характерных точек границ зон планируемого размещения линейных объектов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2.4.</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2.5.</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93" w:type="pct"/>
            <w:shd w:val="clear" w:color="auto" w:fill="auto"/>
            <w:vAlign w:val="center"/>
          </w:tcPr>
          <w:p w:rsidR="00E93D2C" w:rsidRPr="00E93D2C" w:rsidRDefault="00E93D2C" w:rsidP="00E93D2C">
            <w:pPr>
              <w:pStyle w:val="17"/>
              <w:jc w:val="center"/>
              <w:rPr>
                <w:bCs/>
                <w:sz w:val="12"/>
                <w:szCs w:val="12"/>
              </w:rPr>
            </w:pPr>
          </w:p>
        </w:tc>
      </w:tr>
      <w:tr w:rsidR="00E93D2C" w:rsidRPr="00E93D2C" w:rsidTr="00E93D2C">
        <w:trPr>
          <w:trHeight w:val="393"/>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2.6.</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w:t>
            </w:r>
          </w:p>
        </w:tc>
        <w:tc>
          <w:tcPr>
            <w:tcW w:w="393" w:type="pct"/>
            <w:shd w:val="clear" w:color="auto" w:fill="auto"/>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2.7</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 </w:t>
            </w:r>
          </w:p>
        </w:tc>
        <w:tc>
          <w:tcPr>
            <w:tcW w:w="393" w:type="pct"/>
            <w:shd w:val="clear" w:color="auto" w:fill="auto"/>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2.8.</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Информация о необходимости осуществления мероприятий по охране окружающей среды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r w:rsidRPr="00E93D2C">
              <w:rPr>
                <w:bCs/>
                <w:sz w:val="12"/>
                <w:szCs w:val="12"/>
              </w:rPr>
              <w:t>2.9.</w:t>
            </w:r>
          </w:p>
        </w:tc>
        <w:tc>
          <w:tcPr>
            <w:tcW w:w="4186" w:type="pct"/>
            <w:vAlign w:val="center"/>
          </w:tcPr>
          <w:p w:rsidR="00E93D2C" w:rsidRPr="00E93D2C" w:rsidRDefault="00E93D2C" w:rsidP="00E93D2C">
            <w:pPr>
              <w:pStyle w:val="17"/>
              <w:rPr>
                <w:bCs/>
                <w:sz w:val="12"/>
                <w:szCs w:val="12"/>
              </w:rPr>
            </w:pPr>
            <w:r w:rsidRPr="00E93D2C">
              <w:rPr>
                <w:bCs/>
                <w:sz w:val="12"/>
                <w:szCs w:val="12"/>
              </w:rPr>
              <w:t xml:space="preserve">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
                <w:bCs/>
                <w:sz w:val="12"/>
                <w:szCs w:val="12"/>
              </w:rPr>
            </w:pPr>
          </w:p>
        </w:tc>
        <w:tc>
          <w:tcPr>
            <w:tcW w:w="4186" w:type="pct"/>
            <w:vAlign w:val="center"/>
          </w:tcPr>
          <w:p w:rsidR="00E93D2C" w:rsidRPr="00E93D2C" w:rsidRDefault="00E93D2C" w:rsidP="00E93D2C">
            <w:pPr>
              <w:pStyle w:val="17"/>
              <w:rPr>
                <w:b/>
                <w:bCs/>
                <w:sz w:val="12"/>
                <w:szCs w:val="12"/>
              </w:rPr>
            </w:pPr>
            <w:r w:rsidRPr="00E93D2C">
              <w:rPr>
                <w:b/>
                <w:bCs/>
                <w:sz w:val="12"/>
                <w:szCs w:val="12"/>
              </w:rPr>
              <w:t xml:space="preserve">Приложения </w:t>
            </w:r>
          </w:p>
        </w:tc>
        <w:tc>
          <w:tcPr>
            <w:tcW w:w="393" w:type="pct"/>
            <w:vAlign w:val="center"/>
          </w:tcPr>
          <w:p w:rsidR="00E93D2C" w:rsidRPr="00E93D2C" w:rsidRDefault="00E93D2C" w:rsidP="00E93D2C">
            <w:pPr>
              <w:pStyle w:val="17"/>
              <w:jc w:val="center"/>
              <w:rPr>
                <w:b/>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p>
        </w:tc>
        <w:tc>
          <w:tcPr>
            <w:tcW w:w="4186" w:type="pct"/>
            <w:vAlign w:val="center"/>
          </w:tcPr>
          <w:p w:rsidR="00E93D2C" w:rsidRPr="00E93D2C" w:rsidRDefault="00E93D2C" w:rsidP="00E93D2C">
            <w:pPr>
              <w:pStyle w:val="17"/>
              <w:rPr>
                <w:bCs/>
                <w:sz w:val="12"/>
                <w:szCs w:val="12"/>
              </w:rPr>
            </w:pPr>
            <w:r w:rsidRPr="00E93D2C">
              <w:rPr>
                <w:sz w:val="12"/>
                <w:szCs w:val="12"/>
              </w:rPr>
              <w:t xml:space="preserve">Ответ Управления государственной охраны объектов культурного наследия Самарской области (Лесной фонд)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p>
        </w:tc>
        <w:tc>
          <w:tcPr>
            <w:tcW w:w="4186" w:type="pct"/>
            <w:vAlign w:val="center"/>
          </w:tcPr>
          <w:p w:rsidR="00E93D2C" w:rsidRPr="00E93D2C" w:rsidRDefault="00E93D2C" w:rsidP="00E93D2C">
            <w:pPr>
              <w:pStyle w:val="17"/>
              <w:rPr>
                <w:bCs/>
                <w:sz w:val="12"/>
                <w:szCs w:val="12"/>
              </w:rPr>
            </w:pPr>
            <w:r w:rsidRPr="00E93D2C">
              <w:rPr>
                <w:sz w:val="12"/>
                <w:szCs w:val="12"/>
              </w:rPr>
              <w:t xml:space="preserve">Ответ Министерства лесного хозяйства, охраны окружающей среды и природопользования Самарской области (Водный фонд)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p>
        </w:tc>
        <w:tc>
          <w:tcPr>
            <w:tcW w:w="4186" w:type="pct"/>
            <w:vAlign w:val="center"/>
          </w:tcPr>
          <w:p w:rsidR="00E93D2C" w:rsidRPr="00E93D2C" w:rsidRDefault="00E93D2C" w:rsidP="00E93D2C">
            <w:pPr>
              <w:pStyle w:val="17"/>
              <w:rPr>
                <w:sz w:val="12"/>
                <w:szCs w:val="12"/>
              </w:rPr>
            </w:pPr>
            <w:r w:rsidRPr="00E93D2C">
              <w:rPr>
                <w:sz w:val="12"/>
                <w:szCs w:val="12"/>
              </w:rPr>
              <w:t xml:space="preserve">Ответ Министерства лесного хозяйства, охраны окружающей среды и природопользования Самарской области (ООПТ регионального значения)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p>
        </w:tc>
        <w:tc>
          <w:tcPr>
            <w:tcW w:w="4186" w:type="pct"/>
            <w:vAlign w:val="center"/>
          </w:tcPr>
          <w:p w:rsidR="00E93D2C" w:rsidRPr="00E93D2C" w:rsidRDefault="00E93D2C" w:rsidP="00E93D2C">
            <w:pPr>
              <w:pStyle w:val="17"/>
              <w:rPr>
                <w:sz w:val="12"/>
                <w:szCs w:val="12"/>
              </w:rPr>
            </w:pPr>
            <w:r w:rsidRPr="00E93D2C">
              <w:rPr>
                <w:sz w:val="12"/>
                <w:szCs w:val="12"/>
              </w:rPr>
              <w:t xml:space="preserve">Ответ Администрации муниципального района Сергиевский Самарской области </w:t>
            </w:r>
          </w:p>
        </w:tc>
        <w:tc>
          <w:tcPr>
            <w:tcW w:w="393" w:type="pct"/>
            <w:vAlign w:val="center"/>
          </w:tcPr>
          <w:p w:rsidR="00E93D2C" w:rsidRPr="00E93D2C" w:rsidRDefault="00E93D2C" w:rsidP="00E93D2C">
            <w:pPr>
              <w:pStyle w:val="17"/>
              <w:jc w:val="center"/>
              <w:rPr>
                <w:bCs/>
                <w:sz w:val="12"/>
                <w:szCs w:val="12"/>
              </w:rPr>
            </w:pPr>
          </w:p>
        </w:tc>
      </w:tr>
      <w:tr w:rsidR="00E93D2C" w:rsidRPr="00E93D2C" w:rsidTr="00E93D2C">
        <w:trPr>
          <w:trHeight w:val="70"/>
          <w:jc w:val="center"/>
        </w:trPr>
        <w:tc>
          <w:tcPr>
            <w:tcW w:w="421" w:type="pct"/>
            <w:vAlign w:val="center"/>
          </w:tcPr>
          <w:p w:rsidR="00E93D2C" w:rsidRPr="00E93D2C" w:rsidRDefault="00E93D2C" w:rsidP="00E93D2C">
            <w:pPr>
              <w:pStyle w:val="17"/>
              <w:jc w:val="center"/>
              <w:rPr>
                <w:bCs/>
                <w:sz w:val="12"/>
                <w:szCs w:val="12"/>
              </w:rPr>
            </w:pPr>
          </w:p>
        </w:tc>
        <w:tc>
          <w:tcPr>
            <w:tcW w:w="4186" w:type="pct"/>
            <w:vAlign w:val="center"/>
          </w:tcPr>
          <w:p w:rsidR="00E93D2C" w:rsidRPr="00E93D2C" w:rsidRDefault="00E93D2C" w:rsidP="00E93D2C">
            <w:pPr>
              <w:pStyle w:val="17"/>
              <w:rPr>
                <w:sz w:val="12"/>
                <w:szCs w:val="12"/>
              </w:rPr>
            </w:pPr>
            <w:r w:rsidRPr="00E93D2C">
              <w:rPr>
                <w:sz w:val="12"/>
                <w:szCs w:val="12"/>
              </w:rPr>
              <w:t xml:space="preserve">Заключению Департамента по недропользованию по приволжскому федеральному округу </w:t>
            </w:r>
          </w:p>
        </w:tc>
        <w:tc>
          <w:tcPr>
            <w:tcW w:w="393" w:type="pct"/>
            <w:vAlign w:val="center"/>
          </w:tcPr>
          <w:p w:rsidR="00E93D2C" w:rsidRPr="00E93D2C" w:rsidRDefault="00E93D2C" w:rsidP="00E93D2C">
            <w:pPr>
              <w:pStyle w:val="17"/>
              <w:jc w:val="center"/>
              <w:rPr>
                <w:bCs/>
                <w:sz w:val="12"/>
                <w:szCs w:val="12"/>
              </w:rPr>
            </w:pPr>
          </w:p>
        </w:tc>
      </w:tr>
    </w:tbl>
    <w:p w:rsidR="00E93D2C" w:rsidRDefault="00E93D2C" w:rsidP="00E93D2C">
      <w:pPr>
        <w:tabs>
          <w:tab w:val="left" w:pos="284"/>
        </w:tabs>
        <w:spacing w:after="0" w:line="240" w:lineRule="auto"/>
        <w:jc w:val="center"/>
        <w:rPr>
          <w:rFonts w:ascii="Times New Roman" w:eastAsia="Calibri" w:hAnsi="Times New Roman" w:cs="Times New Roman"/>
          <w:sz w:val="12"/>
          <w:szCs w:val="12"/>
        </w:rPr>
      </w:pPr>
    </w:p>
    <w:p w:rsidR="00E93D2C" w:rsidRDefault="00E93D2C" w:rsidP="00E93D2C">
      <w:pPr>
        <w:tabs>
          <w:tab w:val="left" w:pos="284"/>
        </w:tabs>
        <w:spacing w:after="0" w:line="240" w:lineRule="auto"/>
        <w:jc w:val="center"/>
        <w:rPr>
          <w:rFonts w:ascii="Times New Roman" w:eastAsia="Calibri" w:hAnsi="Times New Roman" w:cs="Times New Roman"/>
          <w:b/>
          <w:sz w:val="12"/>
          <w:szCs w:val="12"/>
        </w:rPr>
      </w:pPr>
      <w:r w:rsidRPr="00E93D2C">
        <w:rPr>
          <w:rFonts w:ascii="Times New Roman" w:eastAsia="Calibri" w:hAnsi="Times New Roman" w:cs="Times New Roman"/>
          <w:b/>
          <w:sz w:val="12"/>
          <w:szCs w:val="12"/>
        </w:rPr>
        <w:t>Раздел 1 "Проект планировки территории. Графическая часть"</w:t>
      </w:r>
    </w:p>
    <w:p w:rsidR="00E93D2C" w:rsidRDefault="00E93D2C" w:rsidP="00E93D2C">
      <w:pPr>
        <w:tabs>
          <w:tab w:val="left" w:pos="284"/>
        </w:tabs>
        <w:spacing w:after="0" w:line="240" w:lineRule="auto"/>
        <w:ind w:firstLine="284"/>
        <w:jc w:val="center"/>
        <w:rPr>
          <w:rFonts w:ascii="Times New Roman" w:eastAsia="Calibri" w:hAnsi="Times New Roman" w:cs="Times New Roman"/>
          <w:b/>
          <w:sz w:val="12"/>
          <w:szCs w:val="12"/>
        </w:rPr>
      </w:pPr>
    </w:p>
    <w:p w:rsidR="00E93D2C" w:rsidRPr="00E93D2C" w:rsidRDefault="00E93D2C" w:rsidP="00E93D2C">
      <w:pPr>
        <w:tabs>
          <w:tab w:val="left" w:pos="284"/>
        </w:tabs>
        <w:spacing w:after="0" w:line="240" w:lineRule="auto"/>
        <w:ind w:firstLine="284"/>
        <w:jc w:val="center"/>
        <w:rPr>
          <w:rFonts w:ascii="Times New Roman" w:eastAsia="Calibri" w:hAnsi="Times New Roman" w:cs="Times New Roman"/>
          <w:b/>
          <w:sz w:val="12"/>
          <w:szCs w:val="12"/>
        </w:rPr>
      </w:pPr>
      <w:r w:rsidRPr="00E93D2C">
        <w:rPr>
          <w:rFonts w:ascii="Times New Roman" w:eastAsia="Calibri" w:hAnsi="Times New Roman" w:cs="Times New Roman"/>
          <w:b/>
          <w:sz w:val="12"/>
          <w:szCs w:val="12"/>
        </w:rPr>
        <w:t>Исходно-разрешительная документация</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Проектная документация на объект 6425П «Сбор нефти и газа со скважин №№ 414,416 Боровского  месторождения» разработана на основании:</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Технического задания на выполнение проекта планировки территории проектирование объекта: 6425П «Сбор нефти и газа со скважин №№ 414,416 Боровского  месторождения» на территории муниципального района Нефтегорский Самарской области, утвержденного Заместителем генерального директора по развитию производства АО «Самаранефтегаз» О.В. Гладуновым в 2018 г.;</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материалов инженерных изысканий, выполненных ООО «СамараНИПИнефть», в 2019г.</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Схема территориального планирования муниципального района Сергиевский;</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Карты градостроительного зонирования сельского поселения Сергиевск муниципального района Сергиевский Самарской области;</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Градостроительный кодекс Российской Федерации от 29.12.2004 N 190-ФЗ;</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Земельный кодекс Российской Федерации от 25.10.2001 N 136-ФЗ;</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E93D2C" w:rsidRP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-Постановление Администрации муниципального района Сергиевский Самарской области от 25.02.2020г. №14 «О подготовке проекта планировки территории и проекта межевания территории объекта АО «Самаранефтегаз»: 6425П «Сбор нефти и газа со скважин №№ 414,416 Боровского  месторождения» в границах сельского поселения Сергиевск муниципального района С</w:t>
      </w:r>
      <w:r>
        <w:rPr>
          <w:rFonts w:ascii="Times New Roman" w:eastAsia="Calibri" w:hAnsi="Times New Roman" w:cs="Times New Roman"/>
          <w:sz w:val="12"/>
          <w:szCs w:val="12"/>
        </w:rPr>
        <w:t xml:space="preserve">ергиевского Самарской области. </w:t>
      </w:r>
    </w:p>
    <w:p w:rsidR="00E93D2C" w:rsidRDefault="00E93D2C" w:rsidP="00E93D2C">
      <w:pPr>
        <w:tabs>
          <w:tab w:val="left" w:pos="284"/>
        </w:tabs>
        <w:spacing w:after="0" w:line="240" w:lineRule="auto"/>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Заказчик – АО «Самаранефтегаз».</w:t>
      </w:r>
    </w:p>
    <w:p w:rsidR="00E93D2C" w:rsidRPr="00E93D2C" w:rsidRDefault="00E93D2C" w:rsidP="00E93D2C">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96DF71F" wp14:editId="7AAE2E55">
            <wp:extent cx="2324100" cy="1876425"/>
            <wp:effectExtent l="0" t="0" r="0" b="0"/>
            <wp:docPr id="6" name="Рисунок 6" descr="C:\Users\user\AppData\Local\Microsoft\Windows\Temporary Internet Files\Content.Word\ПП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ПТ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876425"/>
                    </a:xfrm>
                    <a:prstGeom prst="rect">
                      <a:avLst/>
                    </a:prstGeom>
                    <a:noFill/>
                    <a:ln>
                      <a:noFill/>
                    </a:ln>
                  </pic:spPr>
                </pic:pic>
              </a:graphicData>
            </a:graphic>
          </wp:inline>
        </w:drawing>
      </w:r>
      <w:r w:rsidRPr="00E93D2C">
        <w:t xml:space="preserve"> </w:t>
      </w:r>
      <w:r>
        <w:rPr>
          <w:noProof/>
          <w:lang w:eastAsia="ru-RU"/>
        </w:rPr>
        <w:drawing>
          <wp:inline distT="0" distB="0" distL="0" distR="0">
            <wp:extent cx="2409825" cy="1876425"/>
            <wp:effectExtent l="0" t="0" r="0" b="0"/>
            <wp:docPr id="7" name="Рисунок 7" descr="C:\Users\user\AppData\Local\Microsoft\Windows\Temporary Internet Files\Content.Word\ПП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ПТ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876425"/>
                    </a:xfrm>
                    <a:prstGeom prst="rect">
                      <a:avLst/>
                    </a:prstGeom>
                    <a:noFill/>
                    <a:ln>
                      <a:noFill/>
                    </a:ln>
                  </pic:spPr>
                </pic:pic>
              </a:graphicData>
            </a:graphic>
          </wp:inline>
        </w:drawing>
      </w:r>
    </w:p>
    <w:p w:rsidR="00E93D2C" w:rsidRDefault="00E93D2C" w:rsidP="00E93D2C">
      <w:pPr>
        <w:tabs>
          <w:tab w:val="left" w:pos="284"/>
        </w:tabs>
        <w:spacing w:after="0"/>
        <w:jc w:val="center"/>
        <w:rPr>
          <w:rFonts w:ascii="Times New Roman" w:eastAsia="Calibri" w:hAnsi="Times New Roman" w:cs="Times New Roman"/>
          <w:b/>
          <w:sz w:val="12"/>
          <w:szCs w:val="12"/>
        </w:rPr>
      </w:pPr>
    </w:p>
    <w:p w:rsidR="00051CDB" w:rsidRDefault="00E93D2C" w:rsidP="00E93D2C">
      <w:pPr>
        <w:tabs>
          <w:tab w:val="left" w:pos="284"/>
        </w:tabs>
        <w:spacing w:after="0"/>
        <w:jc w:val="center"/>
        <w:rPr>
          <w:rFonts w:ascii="Times New Roman" w:eastAsia="Calibri" w:hAnsi="Times New Roman" w:cs="Times New Roman"/>
          <w:b/>
          <w:sz w:val="12"/>
          <w:szCs w:val="12"/>
        </w:rPr>
      </w:pPr>
      <w:r w:rsidRPr="00E93D2C">
        <w:rPr>
          <w:rFonts w:ascii="Times New Roman" w:eastAsia="Calibri" w:hAnsi="Times New Roman" w:cs="Times New Roman"/>
          <w:b/>
          <w:sz w:val="12"/>
          <w:szCs w:val="12"/>
        </w:rPr>
        <w:t>Раздел 2 "Положение о размещении линейных объектов"</w:t>
      </w:r>
    </w:p>
    <w:p w:rsidR="00E93D2C" w:rsidRPr="00E93D2C" w:rsidRDefault="00E93D2C" w:rsidP="00E93D2C">
      <w:pPr>
        <w:tabs>
          <w:tab w:val="left" w:pos="284"/>
        </w:tabs>
        <w:spacing w:after="0"/>
        <w:ind w:firstLine="284"/>
        <w:jc w:val="center"/>
        <w:rPr>
          <w:rFonts w:ascii="Times New Roman" w:eastAsia="Calibri" w:hAnsi="Times New Roman" w:cs="Times New Roman"/>
          <w:b/>
          <w:sz w:val="12"/>
          <w:szCs w:val="12"/>
        </w:rPr>
      </w:pPr>
      <w:r w:rsidRPr="00E93D2C">
        <w:rPr>
          <w:rFonts w:ascii="Times New Roman" w:eastAsia="Calibri" w:hAnsi="Times New Roman" w:cs="Times New Roman"/>
          <w:b/>
          <w:sz w:val="12"/>
          <w:szCs w:val="12"/>
        </w:rPr>
        <w:t>2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E93D2C" w:rsidRPr="00E93D2C" w:rsidRDefault="00E93D2C" w:rsidP="00E93D2C">
      <w:pPr>
        <w:tabs>
          <w:tab w:val="left" w:pos="284"/>
        </w:tabs>
        <w:spacing w:after="0"/>
        <w:ind w:firstLine="284"/>
        <w:jc w:val="center"/>
        <w:rPr>
          <w:rFonts w:ascii="Times New Roman" w:eastAsia="Calibri" w:hAnsi="Times New Roman" w:cs="Times New Roman"/>
          <w:b/>
          <w:sz w:val="12"/>
          <w:szCs w:val="12"/>
        </w:rPr>
      </w:pPr>
      <w:r w:rsidRPr="00E93D2C">
        <w:rPr>
          <w:rFonts w:ascii="Times New Roman" w:eastAsia="Calibri" w:hAnsi="Times New Roman" w:cs="Times New Roman"/>
          <w:b/>
          <w:sz w:val="12"/>
          <w:szCs w:val="12"/>
        </w:rPr>
        <w:t>2.1. Наименование объекта</w:t>
      </w:r>
    </w:p>
    <w:p w:rsid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6425П «Сбор нефти и газа со скважин №№ 414,416 Боровского  месторождения»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p>
    <w:p w:rsidR="00E93D2C" w:rsidRPr="00E93D2C" w:rsidRDefault="00E93D2C" w:rsidP="00E93D2C">
      <w:pPr>
        <w:tabs>
          <w:tab w:val="left" w:pos="284"/>
        </w:tabs>
        <w:spacing w:after="0"/>
        <w:ind w:firstLine="284"/>
        <w:jc w:val="center"/>
        <w:rPr>
          <w:rFonts w:ascii="Times New Roman" w:eastAsia="Calibri" w:hAnsi="Times New Roman" w:cs="Times New Roman"/>
          <w:b/>
          <w:sz w:val="12"/>
          <w:szCs w:val="12"/>
        </w:rPr>
      </w:pPr>
      <w:r w:rsidRPr="00E93D2C">
        <w:rPr>
          <w:rFonts w:ascii="Times New Roman" w:eastAsia="Calibri" w:hAnsi="Times New Roman" w:cs="Times New Roman"/>
          <w:b/>
          <w:sz w:val="12"/>
          <w:szCs w:val="12"/>
        </w:rPr>
        <w:t>2.2. Основные характеристики и назначение планируемых для размещения линейных объектов</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Земельный участок для строительства объекта АО «Самаранефтегаз6425П «Сбор нефти и газа со скважин №№ 414,416 Боровского  месторождения» расположен на территории муниципального района Сергиевский Самарской области.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Объект располагается на земельном участке, отнесенном к землям сельскохозяйственного назначения, земли промышленности.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Площадка под обустройство скважины № 414, КТП, СУ, шкаф КИПиА, радиомачту</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Ближайший к району работ с. Боровка, расположенный к востоку в 1,2 км от устья скважины №414. В качестве подъезда к проектируемой скважине использовалась полевая дорога.</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Площадка расположена на землях сельскохозяйственного назначения. Минимальные отметки распространены в юго-восточной части и достигают 113,0 м, максимальные отметки преобладают в северо-западной части и достигают 152,0 м.</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На территории площадки подземных коммуникаций нет.</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lastRenderedPageBreak/>
        <w:t>С северо-западной стороны площадка ограничена полевой дорогой и коридором сущ. наземных и подземных коммуникаций скв. №14, 482.</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Площадка под обустройство скважины № 416, КТП, СУ, шкаф КИПиА, радиомачту</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Ближайший к району работ с. Боровка, расположенный к востоку в 2,1 км от устья скважины №416. В качестве подъезда к проектируемой скважине использовалась полевая дорога.</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Площадка расположена на землях сельскохозяйственного назначения. Минимальные отметки распространены в юго-восточной части и достигают 89,0 м, максимальные отметки преобладают в северо-западной части и достигают 136,0 м.</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На территории площадки подземных коммуникаций нет.</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С северо-западной стороны в 80,0 м от площадки расположен лес, с южной стороны в 280,0 м овраг, в 220,0 м на восток - нефтепровод.</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Площадка проектируемой МКПР</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Площадка расположена на землях сельскохозяйственного назначения. Рельеф на площадке равнинный с небольшим перепадом высот от 141,0 до 144,0 м.</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Площадка МКПР расположена рядом с площадкой ИУ по объекту 6581П.</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В 226,0 м к северо-западу от площадки МКПР расположена действующая скважина № 14, в 330,0 м к северо-востоку расположена действующая скважина № 467, к которым подходят различные инженерные коммуникации.</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Демонтаж ВЛ-6 кВ Ф-2 ПС 35/6 кВ «Боровская» (III этап строительства)</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Проектом предусматривается: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строительство нового участка ВЛ от опоры № 0200/1 до № 0200/24 по ВЛ-6 кВ Ф-2 ПС 35/6 кВ «Боровская»;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строительство участка ВЛ-6 кВ от опоры № 0200/24 до опоры № 0200/29 ВЛ-6 кВ Ф-2 ПС 35/6 кВ «Боровская» по оси существующего участка ВЛ-6 кВ с установкой новых опор;</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на существующем участке опор № 0200/29-№ 0200/31 замена провода, протяженностью 55,3 м, без демонтажа опор;</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«шадящий» демонтаж провода на демонтируемом участке ВЛ-6 кВ от опоры № 0200/1 до опоры № 0200/29 по ВЛ-6 кВ Фид. № 2 ПС 35/6 кВ «Боровская».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Трасса проектируемой ВЛ-6 кВ следует в юго-восточном направлении от ПС 35/6 «Боровская» до ДНС «Боровская» вдоль демонтируемой ВЛ-6кВ Ф-2 ПС 35/6кВ «Боровская» от опоры №1 до опоры №31 (на территории ДНС «Боровская). Рельеф равнинный с небольшим перепадом высот.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Протяженность трассы ВЛ-6 кВ от опоры № 0200/1 до опоры № 0200/29 – 1340 м, из них проводом АС70/11 - 1322 м.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По трассе имеются пересечения с подземными коммуникациями. Пересечения проектируемых ВЛ с существующими коммуникациями выполнены в соответствии с требованиями ПУЭ 7 изд.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Подробная информация о пересекаемых инженерных коммуникациях, автодорогах указана в ведомостях пересечений (приложение А, таблицы 2.1 и 2.2).</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Предусмотрена защита существующих кабелей связи швеллером, длиной 22 м.</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Протяженность двух переносимых кабельных линий 6 кВ составила по 5,5 м, строительство новой кабельной линии – 4,5 м.</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С юго-западной стороны площадка ограничена полевой дорогой и коридором сущ. коммуникаций скв. №14, 482.</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В соответствии заданием на проектирование предусматривается выделение следующих этапов строительства:</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I этап – обустройство скважины № 414;</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II этап – обустройство скважины № 416, включая МКПУ и МКПР;</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III этап – демонтаж ВЛ-6 кВ Ф-2 ПС 35/6 кВ Боровская».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Проектной документацией предусматривается: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обустройство устьев добывающих скважин №№ 414,416;</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прокладка выкидных трубопроводов DN 80 от скважин №№ 414,416 до измерительной установки АГЗУ, предусмотренной проектом 6581П;</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установка скважинных установок дозирования химреагента (УДХ) на устьях скважин №№ 414,416;</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установка средства контроля за коррозией на проектируемых выкидных трубопроводах;</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строительство камер пуска и приема СОД (МКПР-1, МКПР-1) на выкидном трубопроводе от скважины № 416;</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строительство ответвления ВЛ-6 кВ от существующей ВЛ-6 кВ Ф-2 ПС 35/6 кВ «Боровская»;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3D2C">
        <w:rPr>
          <w:rFonts w:ascii="Times New Roman" w:eastAsia="Calibri" w:hAnsi="Times New Roman" w:cs="Times New Roman"/>
          <w:sz w:val="12"/>
          <w:szCs w:val="12"/>
        </w:rPr>
        <w:t>демонтаж ВЛ-</w:t>
      </w:r>
      <w:r>
        <w:rPr>
          <w:rFonts w:ascii="Times New Roman" w:eastAsia="Calibri" w:hAnsi="Times New Roman" w:cs="Times New Roman"/>
          <w:sz w:val="12"/>
          <w:szCs w:val="12"/>
        </w:rPr>
        <w:t>6 кВ Ф-2 ПС 35/6 кВ Боровская».</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Конструкция подъездов выполнена с покрытием из грунто-щебня, имеющим серповидный профиль, обеспечивающий естественный отвод поверхностных вод.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 для вспомогательных дорог и дорог с невыраженным грузооборотом при разнице уклонов менее 30 ‰.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Ширина проезжей части 4,5м, ширина обочин 1.0м.  Поперечный уклон проезжей части 40‰ обочин 60‰ принят в соответствии с п. 7.5.10 СП 37.13330.2012. Дорожная одежда из грунтощебня толщиной 25см. Заложение откосов 1:1,5. Минимальный радиус кривых в плане 30м по оси. Радиус на примыкании 15м по кромке проезжей части. Принятая расчетная скорость движения транспорта 20 км/ч.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 xml:space="preserve">Подъезд до проектного технологического проезда осуществляется по существующей полевой автодороге c грунтовым покрытие,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 37.13330-2012 п.7.6.2. </w:t>
      </w:r>
    </w:p>
    <w:p w:rsidR="00E93D2C" w:rsidRP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Отвод поверхностных вод с места примыкания проектируемой автодороги  к существующей обеспечен характером рельефа местности  и высотой проезжей части существующей автодороги без насыпи. Ведомость пересечений представлена в  табл. 1.</w:t>
      </w:r>
    </w:p>
    <w:p w:rsidR="00E93D2C" w:rsidRDefault="00E93D2C" w:rsidP="00E93D2C">
      <w:pPr>
        <w:tabs>
          <w:tab w:val="left" w:pos="284"/>
        </w:tabs>
        <w:spacing w:after="0"/>
        <w:ind w:firstLine="284"/>
        <w:jc w:val="both"/>
        <w:rPr>
          <w:rFonts w:ascii="Times New Roman" w:eastAsia="Calibri" w:hAnsi="Times New Roman" w:cs="Times New Roman"/>
          <w:sz w:val="12"/>
          <w:szCs w:val="12"/>
        </w:rPr>
      </w:pPr>
      <w:r w:rsidRPr="00E93D2C">
        <w:rPr>
          <w:rFonts w:ascii="Times New Roman" w:eastAsia="Calibri" w:hAnsi="Times New Roman" w:cs="Times New Roman"/>
          <w:sz w:val="12"/>
          <w:szCs w:val="12"/>
        </w:rPr>
        <w:t>Таблица 1 – Ведомость пересечений</w:t>
      </w:r>
    </w:p>
    <w:p w:rsidR="0020772C" w:rsidRDefault="0020772C" w:rsidP="00E93D2C">
      <w:pPr>
        <w:tabs>
          <w:tab w:val="left" w:pos="284"/>
        </w:tabs>
        <w:spacing w:after="0"/>
        <w:ind w:firstLine="284"/>
        <w:jc w:val="both"/>
        <w:rPr>
          <w:rFonts w:ascii="Times New Roman" w:eastAsia="Calibri" w:hAnsi="Times New Roman" w:cs="Times New Roman"/>
          <w:sz w:val="12"/>
          <w:szCs w:val="12"/>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1087"/>
        <w:gridCol w:w="1057"/>
        <w:gridCol w:w="687"/>
        <w:gridCol w:w="766"/>
        <w:gridCol w:w="952"/>
        <w:gridCol w:w="1092"/>
        <w:gridCol w:w="964"/>
        <w:gridCol w:w="740"/>
      </w:tblGrid>
      <w:tr w:rsidR="0020772C" w:rsidRPr="0020772C" w:rsidTr="0020772C">
        <w:trPr>
          <w:trHeight w:val="7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lastRenderedPageBreak/>
              <w:t>№</w:t>
            </w:r>
          </w:p>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п/п</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Пикетажное значение пересечения ПК+</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Наименование коммуникации</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Диаметр трубы, мм</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Глубина до верха трубы, м</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Угол пересечения, градус</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Владелец коммуникации</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Адрес владельца или № телефона</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Примечание</w:t>
            </w:r>
          </w:p>
        </w:tc>
      </w:tr>
      <w:tr w:rsidR="0020772C" w:rsidRPr="0020772C" w:rsidTr="0020772C">
        <w:trPr>
          <w:trHeight w:val="7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1</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2</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3</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4</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5</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6</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7</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8</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b/>
                <w:bCs/>
                <w:color w:val="000000"/>
                <w:sz w:val="12"/>
                <w:szCs w:val="12"/>
              </w:rPr>
              <w:t>9</w:t>
            </w:r>
          </w:p>
        </w:tc>
      </w:tr>
      <w:tr w:rsidR="0020772C" w:rsidRPr="0020772C" w:rsidTr="0020772C">
        <w:trPr>
          <w:trHeight w:val="70"/>
        </w:trPr>
        <w:tc>
          <w:tcPr>
            <w:tcW w:w="5000" w:type="pct"/>
            <w:gridSpan w:val="9"/>
            <w:shd w:val="clear" w:color="auto" w:fill="auto"/>
            <w:vAlign w:val="center"/>
          </w:tcPr>
          <w:p w:rsidR="0020772C" w:rsidRPr="0020772C" w:rsidRDefault="0020772C" w:rsidP="0020772C">
            <w:pPr>
              <w:spacing w:after="0" w:line="240" w:lineRule="auto"/>
              <w:jc w:val="center"/>
              <w:rPr>
                <w:rFonts w:ascii="Times New Roman" w:hAnsi="Times New Roman" w:cs="Times New Roman"/>
                <w:b/>
                <w:bCs/>
                <w:color w:val="000000"/>
                <w:sz w:val="12"/>
                <w:szCs w:val="12"/>
              </w:rPr>
            </w:pPr>
            <w:r w:rsidRPr="0020772C">
              <w:rPr>
                <w:rFonts w:ascii="Times New Roman" w:hAnsi="Times New Roman" w:cs="Times New Roman"/>
                <w:sz w:val="12"/>
                <w:szCs w:val="12"/>
              </w:rPr>
              <w:t>Трасса выкидного трубопровода от скважины № 416</w:t>
            </w:r>
          </w:p>
        </w:tc>
      </w:tr>
      <w:tr w:rsidR="0020772C" w:rsidRPr="0020772C" w:rsidTr="0020772C">
        <w:trPr>
          <w:trHeight w:val="7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w:t>
            </w:r>
          </w:p>
        </w:tc>
        <w:tc>
          <w:tcPr>
            <w:tcW w:w="4823" w:type="pct"/>
            <w:gridSpan w:val="8"/>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Пересечений нет</w:t>
            </w:r>
          </w:p>
        </w:tc>
      </w:tr>
      <w:tr w:rsidR="0020772C" w:rsidRPr="0020772C" w:rsidTr="0020772C">
        <w:trPr>
          <w:trHeight w:val="70"/>
        </w:trPr>
        <w:tc>
          <w:tcPr>
            <w:tcW w:w="5000" w:type="pct"/>
            <w:gridSpan w:val="9"/>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Трасса выкидного трубопровода от скважины № 414</w:t>
            </w:r>
          </w:p>
        </w:tc>
      </w:tr>
      <w:tr w:rsidR="0020772C" w:rsidRPr="0020772C" w:rsidTr="0020772C">
        <w:trPr>
          <w:trHeight w:val="7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2</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0+85,68</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ВЛ 6кВ</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61°</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АО </w:t>
            </w:r>
          </w:p>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3</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0+95,92</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219</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1,2</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61°</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ЦЭРТ-3</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4</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0+97,13</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89</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1,2</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61°</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ЦЭРТ-3</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нед.</w:t>
            </w: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5</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1+3,24</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114</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1,4</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60°</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ЦЭРТ-3</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70"/>
        </w:trPr>
        <w:tc>
          <w:tcPr>
            <w:tcW w:w="5000" w:type="pct"/>
            <w:gridSpan w:val="9"/>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Трасса проектируемой ВЛ к скважине № 414</w:t>
            </w:r>
          </w:p>
        </w:tc>
      </w:tr>
      <w:tr w:rsidR="0020772C" w:rsidRPr="0020772C" w:rsidTr="0020772C">
        <w:trPr>
          <w:trHeight w:val="7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w:t>
            </w:r>
          </w:p>
        </w:tc>
        <w:tc>
          <w:tcPr>
            <w:tcW w:w="4823" w:type="pct"/>
            <w:gridSpan w:val="8"/>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Пересечений нет</w:t>
            </w:r>
          </w:p>
        </w:tc>
      </w:tr>
      <w:tr w:rsidR="0020772C" w:rsidRPr="0020772C" w:rsidTr="0020772C">
        <w:trPr>
          <w:trHeight w:val="70"/>
        </w:trPr>
        <w:tc>
          <w:tcPr>
            <w:tcW w:w="5000" w:type="pct"/>
            <w:gridSpan w:val="9"/>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Трасса проектируемой ВЛ к скважине № 416</w:t>
            </w:r>
          </w:p>
        </w:tc>
      </w:tr>
      <w:tr w:rsidR="0020772C" w:rsidRPr="0020772C" w:rsidTr="0020772C">
        <w:trPr>
          <w:trHeight w:val="7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7</w:t>
            </w:r>
          </w:p>
        </w:tc>
        <w:tc>
          <w:tcPr>
            <w:tcW w:w="4823" w:type="pct"/>
            <w:gridSpan w:val="8"/>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Пересечений нет</w:t>
            </w:r>
          </w:p>
        </w:tc>
      </w:tr>
      <w:tr w:rsidR="0020772C" w:rsidRPr="0020772C" w:rsidTr="0020772C">
        <w:trPr>
          <w:trHeight w:val="70"/>
        </w:trPr>
        <w:tc>
          <w:tcPr>
            <w:tcW w:w="5000" w:type="pct"/>
            <w:gridSpan w:val="9"/>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Трасса проектируемой ВЛ от ПС 35/6кВ «Боровская» до ДНС «Боровская»</w:t>
            </w: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8</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1+73,14</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168</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73°</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9</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1+76,2</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159</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0,9</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73°</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10</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7+90,33</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Кабель</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24°</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ООО ИК «СИБИНТЕК»</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г.Самара, </w:t>
            </w:r>
            <w:r w:rsidRPr="0020772C">
              <w:rPr>
                <w:rFonts w:ascii="Times New Roman" w:hAnsi="Times New Roman" w:cs="Times New Roman"/>
                <w:color w:val="222222"/>
                <w:sz w:val="12"/>
                <w:szCs w:val="12"/>
                <w:shd w:val="clear" w:color="auto" w:fill="FFFFFF"/>
              </w:rPr>
              <w:t>ул. Мичурина, 52</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11</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7+90,36</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ВЛ 6кВ</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73°</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АО </w:t>
            </w:r>
          </w:p>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12</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10+53,06</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ВЛ 6кВ</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81°</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АО </w:t>
            </w:r>
          </w:p>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13</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11+44,61</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ВЛ 6кВ</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14°</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АО </w:t>
            </w:r>
          </w:p>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14</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12+2,58</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114</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1,0</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68°</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15</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12+5,06</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114</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1,0</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68°</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16</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12+23,74</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Кабель</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76°</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ООО ИК «СИБИНТЕК»</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г.Самара, </w:t>
            </w:r>
            <w:r w:rsidRPr="0020772C">
              <w:rPr>
                <w:rFonts w:ascii="Times New Roman" w:hAnsi="Times New Roman" w:cs="Times New Roman"/>
                <w:color w:val="222222"/>
                <w:sz w:val="12"/>
                <w:szCs w:val="12"/>
                <w:shd w:val="clear" w:color="auto" w:fill="FFFFFF"/>
              </w:rPr>
              <w:t>ул. Мичурина, 52</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17</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12+42,69</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Кабель</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61°</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ООО ИК «СИБИНТЕК»</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г.Самара, </w:t>
            </w:r>
            <w:r w:rsidRPr="0020772C">
              <w:rPr>
                <w:rFonts w:ascii="Times New Roman" w:hAnsi="Times New Roman" w:cs="Times New Roman"/>
                <w:color w:val="222222"/>
                <w:sz w:val="12"/>
                <w:szCs w:val="12"/>
                <w:shd w:val="clear" w:color="auto" w:fill="FFFFFF"/>
              </w:rPr>
              <w:t>ул. Мичурина, 52</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rPr>
                <w:rFonts w:ascii="Times New Roman" w:hAnsi="Times New Roman" w:cs="Times New Roman"/>
                <w:color w:val="000000"/>
                <w:sz w:val="12"/>
                <w:szCs w:val="12"/>
              </w:rPr>
            </w:pPr>
            <w:r w:rsidRPr="0020772C">
              <w:rPr>
                <w:rFonts w:ascii="Times New Roman" w:hAnsi="Times New Roman" w:cs="Times New Roman"/>
                <w:color w:val="000000"/>
                <w:sz w:val="12"/>
                <w:szCs w:val="12"/>
              </w:rPr>
              <w:t>18</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12+49,88</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Нефтепровод</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114</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1,2</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40°</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АО «Самаранефтегаз»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19</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12+70,14</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ВЛ 6кВ</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54°</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АО </w:t>
            </w:r>
          </w:p>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20</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13+9,57</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Кабель</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62°</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ООО ИК «СИБИНТЕК»</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г.Самара, </w:t>
            </w:r>
            <w:r w:rsidRPr="0020772C">
              <w:rPr>
                <w:rFonts w:ascii="Times New Roman" w:hAnsi="Times New Roman" w:cs="Times New Roman"/>
                <w:color w:val="222222"/>
                <w:sz w:val="12"/>
                <w:szCs w:val="12"/>
                <w:shd w:val="clear" w:color="auto" w:fill="FFFFFF"/>
              </w:rPr>
              <w:t>ул. Мичурина, 52</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21</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13+36,02</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Кабель</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86°</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ООО ИК «СИБИНТЕК»</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г.Самара, </w:t>
            </w:r>
            <w:r w:rsidRPr="0020772C">
              <w:rPr>
                <w:rFonts w:ascii="Times New Roman" w:hAnsi="Times New Roman" w:cs="Times New Roman"/>
                <w:color w:val="222222"/>
                <w:sz w:val="12"/>
                <w:szCs w:val="12"/>
                <w:shd w:val="clear" w:color="auto" w:fill="FFFFFF"/>
              </w:rPr>
              <w:t>ул. Мичурина, 52</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r w:rsidR="0020772C" w:rsidRPr="0020772C" w:rsidTr="0020772C">
        <w:trPr>
          <w:trHeight w:val="70"/>
        </w:trPr>
        <w:tc>
          <w:tcPr>
            <w:tcW w:w="5000" w:type="pct"/>
            <w:gridSpan w:val="9"/>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Трасса проектируемой подъездной дороги к скважине № 414</w:t>
            </w:r>
          </w:p>
        </w:tc>
      </w:tr>
      <w:tr w:rsidR="0020772C" w:rsidRPr="0020772C" w:rsidTr="0020772C">
        <w:trPr>
          <w:trHeight w:val="7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22</w:t>
            </w:r>
          </w:p>
        </w:tc>
        <w:tc>
          <w:tcPr>
            <w:tcW w:w="4823" w:type="pct"/>
            <w:gridSpan w:val="8"/>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Пересечений нет</w:t>
            </w:r>
          </w:p>
        </w:tc>
      </w:tr>
      <w:tr w:rsidR="0020772C" w:rsidRPr="0020772C" w:rsidTr="0020772C">
        <w:trPr>
          <w:trHeight w:val="70"/>
        </w:trPr>
        <w:tc>
          <w:tcPr>
            <w:tcW w:w="5000" w:type="pct"/>
            <w:gridSpan w:val="9"/>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Трасса проектируемой подъездной дороги к скважине № 416</w:t>
            </w:r>
          </w:p>
        </w:tc>
      </w:tr>
      <w:tr w:rsidR="0020772C" w:rsidRPr="0020772C" w:rsidTr="0020772C">
        <w:trPr>
          <w:trHeight w:val="300"/>
        </w:trPr>
        <w:tc>
          <w:tcPr>
            <w:tcW w:w="17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23</w:t>
            </w:r>
          </w:p>
        </w:tc>
        <w:tc>
          <w:tcPr>
            <w:tcW w:w="71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0+35,18</w:t>
            </w:r>
          </w:p>
        </w:tc>
        <w:tc>
          <w:tcPr>
            <w:tcW w:w="69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ВЛ 6кВ</w:t>
            </w:r>
          </w:p>
        </w:tc>
        <w:tc>
          <w:tcPr>
            <w:tcW w:w="451"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w:t>
            </w:r>
          </w:p>
        </w:tc>
        <w:tc>
          <w:tcPr>
            <w:tcW w:w="50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625"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90°</w:t>
            </w:r>
          </w:p>
        </w:tc>
        <w:tc>
          <w:tcPr>
            <w:tcW w:w="717"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 xml:space="preserve">АО </w:t>
            </w:r>
          </w:p>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«Самаранефтегаз»</w:t>
            </w:r>
          </w:p>
        </w:tc>
        <w:tc>
          <w:tcPr>
            <w:tcW w:w="63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г.Самара, Волжский пр. 50</w:t>
            </w:r>
          </w:p>
        </w:tc>
        <w:tc>
          <w:tcPr>
            <w:tcW w:w="486"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p>
        </w:tc>
      </w:tr>
    </w:tbl>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lastRenderedPageBreak/>
        <w:t xml:space="preserve">Пересечения с подземными коммуникациями и линиями электропередач выполняются в соответствии с техническими условиями владельцев пересекаемых коммуникаций. </w:t>
      </w:r>
    </w:p>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 xml:space="preserve">При пересечении с существующими трубопроводами прокладка проектируемых трубопроводов осуществляется ниже уровня пересекаемых коммуникаций с расстоянием в свету не менее 0,35 м в соответствии с п. 9.3.9 ГОСТ Р 55990-2014, под углом не менее 60 градусов в соответствии с п. 8.10 ГОСТ Р 55990-2014. </w:t>
      </w:r>
    </w:p>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При пересечении с кабелями связи расстояние в свету принимается не менее 0,5 м. Угол пересечения составляет не менее 60 градусов в соответствии с п. 8.10 ГОСТ Р 55990-2014. В месте пересечения подземные кабели заключается в защитный футляр из трубы диаметром и толщиной стенки 108х5 мм длиной шесть метров по ГОСТ 8732-78*. Защитный футляр выходит за края траншеи не менее, чем по 0,5 м в обе стороны.</w:t>
      </w:r>
    </w:p>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При пересечении с линиями электропередачи напряжением 6 кВ расстояние до ближайших заземлителей опор ВЛ составляет не менее 5 м в соответствии требованиями ПУЭ.</w:t>
      </w:r>
    </w:p>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Характеристика параметров проектируемых трубопроводов приведена в таблице 2</w:t>
      </w:r>
    </w:p>
    <w:p w:rsidR="0020772C" w:rsidRDefault="0020772C" w:rsidP="0020772C">
      <w:pPr>
        <w:tabs>
          <w:tab w:val="left" w:pos="284"/>
        </w:tabs>
        <w:spacing w:after="0"/>
        <w:ind w:firstLine="284"/>
        <w:jc w:val="both"/>
        <w:rPr>
          <w:rFonts w:ascii="Times New Roman" w:eastAsia="Calibri" w:hAnsi="Times New Roman" w:cs="Times New Roman"/>
          <w:b/>
          <w:sz w:val="12"/>
          <w:szCs w:val="12"/>
        </w:rPr>
      </w:pPr>
      <w:r w:rsidRPr="0020772C">
        <w:rPr>
          <w:rFonts w:ascii="Times New Roman" w:eastAsia="Calibri" w:hAnsi="Times New Roman" w:cs="Times New Roman"/>
          <w:b/>
          <w:sz w:val="12"/>
          <w:szCs w:val="12"/>
        </w:rPr>
        <w:t>Таблица 2</w:t>
      </w:r>
    </w:p>
    <w:tbl>
      <w:tblPr>
        <w:tblW w:w="5000" w:type="pct"/>
        <w:jc w:val="center"/>
        <w:tblCellMar>
          <w:left w:w="0" w:type="dxa"/>
          <w:right w:w="0" w:type="dxa"/>
        </w:tblCellMar>
        <w:tblLook w:val="0000" w:firstRow="0" w:lastRow="0" w:firstColumn="0" w:lastColumn="0" w:noHBand="0" w:noVBand="0"/>
      </w:tblPr>
      <w:tblGrid>
        <w:gridCol w:w="1687"/>
        <w:gridCol w:w="1836"/>
        <w:gridCol w:w="1007"/>
        <w:gridCol w:w="1068"/>
        <w:gridCol w:w="955"/>
        <w:gridCol w:w="970"/>
      </w:tblGrid>
      <w:tr w:rsidR="0020772C" w:rsidRPr="0020772C" w:rsidTr="0020772C">
        <w:trPr>
          <w:trHeight w:val="70"/>
          <w:tblHeader/>
          <w:jc w:val="center"/>
        </w:trPr>
        <w:tc>
          <w:tcPr>
            <w:tcW w:w="2341" w:type="pct"/>
            <w:gridSpan w:val="2"/>
            <w:tcBorders>
              <w:top w:val="single" w:sz="4" w:space="0" w:color="auto"/>
              <w:left w:val="single" w:sz="4" w:space="0" w:color="auto"/>
              <w:bottom w:val="single" w:sz="4" w:space="0" w:color="auto"/>
              <w:right w:val="single" w:sz="4" w:space="0" w:color="000000"/>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Участок</w:t>
            </w:r>
          </w:p>
        </w:tc>
        <w:tc>
          <w:tcPr>
            <w:tcW w:w="669" w:type="pct"/>
            <w:vMerge w:val="restart"/>
            <w:tcBorders>
              <w:top w:val="single" w:sz="4" w:space="0" w:color="auto"/>
              <w:left w:val="single" w:sz="4" w:space="0" w:color="auto"/>
              <w:bottom w:val="single" w:sz="4" w:space="0" w:color="000000"/>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Длина, м</w:t>
            </w:r>
          </w:p>
        </w:tc>
        <w:tc>
          <w:tcPr>
            <w:tcW w:w="710" w:type="pct"/>
            <w:vMerge w:val="restart"/>
            <w:tcBorders>
              <w:top w:val="single" w:sz="4" w:space="0" w:color="auto"/>
              <w:left w:val="single" w:sz="4" w:space="0" w:color="auto"/>
              <w:bottom w:val="single" w:sz="4" w:space="0" w:color="000000"/>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Диаметр х толщина стенки, мм</w:t>
            </w:r>
          </w:p>
        </w:tc>
        <w:tc>
          <w:tcPr>
            <w:tcW w:w="1279" w:type="pct"/>
            <w:gridSpan w:val="2"/>
            <w:tcBorders>
              <w:top w:val="single" w:sz="4" w:space="0" w:color="auto"/>
              <w:left w:val="nil"/>
              <w:bottom w:val="single" w:sz="4" w:space="0" w:color="auto"/>
              <w:right w:val="single" w:sz="4" w:space="0" w:color="000000"/>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Давление избыточное, МПа</w:t>
            </w:r>
          </w:p>
        </w:tc>
      </w:tr>
      <w:tr w:rsidR="0020772C" w:rsidRPr="0020772C" w:rsidTr="0020772C">
        <w:trPr>
          <w:trHeight w:val="70"/>
          <w:tblHeader/>
          <w:jc w:val="center"/>
        </w:trPr>
        <w:tc>
          <w:tcPr>
            <w:tcW w:w="1121" w:type="pct"/>
            <w:tcBorders>
              <w:top w:val="nil"/>
              <w:left w:val="single" w:sz="4" w:space="0" w:color="auto"/>
              <w:bottom w:val="single" w:sz="4" w:space="0" w:color="auto"/>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начало</w:t>
            </w:r>
          </w:p>
        </w:tc>
        <w:tc>
          <w:tcPr>
            <w:tcW w:w="1220" w:type="pct"/>
            <w:tcBorders>
              <w:top w:val="nil"/>
              <w:left w:val="nil"/>
              <w:bottom w:val="single" w:sz="4" w:space="0" w:color="auto"/>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конец</w:t>
            </w:r>
          </w:p>
        </w:tc>
        <w:tc>
          <w:tcPr>
            <w:tcW w:w="669" w:type="pct"/>
            <w:vMerge/>
            <w:tcBorders>
              <w:top w:val="single" w:sz="4" w:space="0" w:color="auto"/>
              <w:left w:val="single" w:sz="4" w:space="0" w:color="auto"/>
              <w:bottom w:val="single" w:sz="4" w:space="0" w:color="000000"/>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highlight w:val="yellow"/>
              </w:rPr>
            </w:pPr>
          </w:p>
        </w:tc>
        <w:tc>
          <w:tcPr>
            <w:tcW w:w="710" w:type="pct"/>
            <w:vMerge/>
            <w:tcBorders>
              <w:top w:val="single" w:sz="4" w:space="0" w:color="auto"/>
              <w:left w:val="single" w:sz="4" w:space="0" w:color="auto"/>
              <w:bottom w:val="single" w:sz="4" w:space="0" w:color="000000"/>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p>
        </w:tc>
        <w:tc>
          <w:tcPr>
            <w:tcW w:w="635" w:type="pct"/>
            <w:tcBorders>
              <w:top w:val="nil"/>
              <w:left w:val="nil"/>
              <w:bottom w:val="single" w:sz="4" w:space="0" w:color="auto"/>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начало</w:t>
            </w:r>
          </w:p>
        </w:tc>
        <w:tc>
          <w:tcPr>
            <w:tcW w:w="645" w:type="pct"/>
            <w:tcBorders>
              <w:top w:val="nil"/>
              <w:left w:val="nil"/>
              <w:bottom w:val="single" w:sz="4" w:space="0" w:color="auto"/>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b/>
                <w:sz w:val="12"/>
                <w:szCs w:val="12"/>
              </w:rPr>
            </w:pPr>
            <w:r w:rsidRPr="0020772C">
              <w:rPr>
                <w:rFonts w:ascii="Times New Roman" w:hAnsi="Times New Roman" w:cs="Times New Roman"/>
                <w:b/>
                <w:sz w:val="12"/>
                <w:szCs w:val="12"/>
              </w:rPr>
              <w:t>конец</w:t>
            </w:r>
          </w:p>
        </w:tc>
      </w:tr>
      <w:tr w:rsidR="0020772C" w:rsidRPr="0020772C" w:rsidTr="0020772C">
        <w:trPr>
          <w:trHeight w:val="70"/>
          <w:jc w:val="center"/>
        </w:trPr>
        <w:tc>
          <w:tcPr>
            <w:tcW w:w="1121" w:type="pct"/>
            <w:tcBorders>
              <w:top w:val="single" w:sz="4" w:space="0" w:color="auto"/>
              <w:left w:val="single" w:sz="4" w:space="0" w:color="auto"/>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Скв.№ 414</w:t>
            </w:r>
          </w:p>
        </w:tc>
        <w:tc>
          <w:tcPr>
            <w:tcW w:w="1220" w:type="pct"/>
            <w:tcBorders>
              <w:top w:val="single" w:sz="4" w:space="0" w:color="auto"/>
              <w:left w:val="nil"/>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АГЗУ (6581П)</w:t>
            </w:r>
          </w:p>
        </w:tc>
        <w:tc>
          <w:tcPr>
            <w:tcW w:w="669" w:type="pct"/>
            <w:tcBorders>
              <w:top w:val="single" w:sz="4" w:space="0" w:color="auto"/>
              <w:left w:val="nil"/>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980,0</w:t>
            </w:r>
          </w:p>
        </w:tc>
        <w:tc>
          <w:tcPr>
            <w:tcW w:w="710" w:type="pct"/>
            <w:tcBorders>
              <w:top w:val="single" w:sz="4" w:space="0" w:color="auto"/>
              <w:left w:val="nil"/>
              <w:bottom w:val="single" w:sz="4" w:space="0" w:color="auto"/>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89х5</w:t>
            </w:r>
          </w:p>
        </w:tc>
        <w:tc>
          <w:tcPr>
            <w:tcW w:w="635" w:type="pct"/>
            <w:tcBorders>
              <w:top w:val="single" w:sz="4" w:space="0" w:color="auto"/>
              <w:left w:val="nil"/>
              <w:bottom w:val="single" w:sz="4" w:space="0" w:color="auto"/>
              <w:right w:val="single" w:sz="4" w:space="0" w:color="auto"/>
            </w:tcBorders>
            <w:vAlign w:val="center"/>
          </w:tcPr>
          <w:p w:rsidR="0020772C" w:rsidRPr="0020772C" w:rsidRDefault="0020772C" w:rsidP="0020772C">
            <w:pPr>
              <w:widowControl w:val="0"/>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0,786</w:t>
            </w:r>
          </w:p>
        </w:tc>
        <w:tc>
          <w:tcPr>
            <w:tcW w:w="645" w:type="pct"/>
            <w:tcBorders>
              <w:top w:val="single" w:sz="4" w:space="0" w:color="auto"/>
              <w:left w:val="nil"/>
              <w:bottom w:val="single" w:sz="4" w:space="0" w:color="auto"/>
              <w:right w:val="single" w:sz="4" w:space="0" w:color="auto"/>
            </w:tcBorders>
            <w:vAlign w:val="center"/>
          </w:tcPr>
          <w:p w:rsidR="0020772C" w:rsidRPr="0020772C" w:rsidRDefault="0020772C" w:rsidP="0020772C">
            <w:pPr>
              <w:widowControl w:val="0"/>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color w:val="000000"/>
                <w:sz w:val="12"/>
                <w:szCs w:val="12"/>
              </w:rPr>
              <w:t>0,341</w:t>
            </w:r>
          </w:p>
        </w:tc>
      </w:tr>
      <w:tr w:rsidR="0020772C" w:rsidRPr="0020772C" w:rsidTr="0020772C">
        <w:trPr>
          <w:trHeight w:val="70"/>
          <w:jc w:val="center"/>
        </w:trPr>
        <w:tc>
          <w:tcPr>
            <w:tcW w:w="1121" w:type="pct"/>
            <w:tcBorders>
              <w:top w:val="single" w:sz="4" w:space="0" w:color="auto"/>
              <w:left w:val="single" w:sz="4" w:space="0" w:color="auto"/>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Скв.№ 416</w:t>
            </w:r>
          </w:p>
        </w:tc>
        <w:tc>
          <w:tcPr>
            <w:tcW w:w="1220" w:type="pct"/>
            <w:tcBorders>
              <w:top w:val="single" w:sz="4" w:space="0" w:color="auto"/>
              <w:left w:val="nil"/>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АГЗУ (6581П)</w:t>
            </w:r>
          </w:p>
        </w:tc>
        <w:tc>
          <w:tcPr>
            <w:tcW w:w="669" w:type="pct"/>
            <w:tcBorders>
              <w:top w:val="single" w:sz="4" w:space="0" w:color="auto"/>
              <w:left w:val="nil"/>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color w:val="000000"/>
                <w:sz w:val="12"/>
                <w:szCs w:val="12"/>
              </w:rPr>
            </w:pPr>
            <w:r w:rsidRPr="0020772C">
              <w:rPr>
                <w:rFonts w:ascii="Times New Roman" w:hAnsi="Times New Roman" w:cs="Times New Roman"/>
                <w:color w:val="000000"/>
                <w:sz w:val="12"/>
                <w:szCs w:val="12"/>
              </w:rPr>
              <w:t>1560,0</w:t>
            </w:r>
          </w:p>
        </w:tc>
        <w:tc>
          <w:tcPr>
            <w:tcW w:w="710" w:type="pct"/>
            <w:tcBorders>
              <w:top w:val="single" w:sz="4" w:space="0" w:color="auto"/>
              <w:left w:val="nil"/>
              <w:bottom w:val="single" w:sz="4" w:space="0" w:color="auto"/>
              <w:right w:val="single" w:sz="4" w:space="0" w:color="auto"/>
            </w:tcBorders>
            <w:vAlign w:val="center"/>
          </w:tcPr>
          <w:p w:rsidR="0020772C" w:rsidRPr="0020772C" w:rsidRDefault="0020772C" w:rsidP="0020772C">
            <w:pPr>
              <w:keepNext/>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89х5</w:t>
            </w:r>
          </w:p>
        </w:tc>
        <w:tc>
          <w:tcPr>
            <w:tcW w:w="635" w:type="pct"/>
            <w:tcBorders>
              <w:top w:val="single" w:sz="4" w:space="0" w:color="auto"/>
              <w:left w:val="nil"/>
              <w:bottom w:val="single" w:sz="4" w:space="0" w:color="auto"/>
              <w:right w:val="single" w:sz="4" w:space="0" w:color="auto"/>
            </w:tcBorders>
            <w:vAlign w:val="center"/>
          </w:tcPr>
          <w:p w:rsidR="0020772C" w:rsidRPr="0020772C" w:rsidRDefault="0020772C" w:rsidP="0020772C">
            <w:pPr>
              <w:widowControl w:val="0"/>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1,140</w:t>
            </w:r>
          </w:p>
        </w:tc>
        <w:tc>
          <w:tcPr>
            <w:tcW w:w="645" w:type="pct"/>
            <w:tcBorders>
              <w:top w:val="single" w:sz="4" w:space="0" w:color="auto"/>
              <w:left w:val="nil"/>
              <w:bottom w:val="single" w:sz="4" w:space="0" w:color="auto"/>
              <w:right w:val="single" w:sz="4" w:space="0" w:color="auto"/>
            </w:tcBorders>
            <w:vAlign w:val="center"/>
          </w:tcPr>
          <w:p w:rsidR="0020772C" w:rsidRPr="0020772C" w:rsidRDefault="0020772C" w:rsidP="0020772C">
            <w:pPr>
              <w:widowControl w:val="0"/>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color w:val="000000"/>
                <w:sz w:val="12"/>
                <w:szCs w:val="12"/>
              </w:rPr>
              <w:t>0,341</w:t>
            </w:r>
          </w:p>
        </w:tc>
      </w:tr>
    </w:tbl>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В соответствии с заданием на проектирование (6425П-П-011.000.000-ПЗ-01), добыча нефти проектными скважинами №№ 414,416 предполагается с пласта А4 Боровского поднятия Боровского месторождения.</w:t>
      </w:r>
    </w:p>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Нефть пласта А4 характеризуется как высокосернистая, высокосмолистая, парафинистая.</w:t>
      </w:r>
    </w:p>
    <w:p w:rsidR="0020772C" w:rsidRPr="0020772C" w:rsidRDefault="0020772C" w:rsidP="0020772C">
      <w:pPr>
        <w:tabs>
          <w:tab w:val="left" w:pos="284"/>
        </w:tabs>
        <w:spacing w:after="0"/>
        <w:ind w:firstLine="284"/>
        <w:jc w:val="both"/>
        <w:rPr>
          <w:rFonts w:ascii="Times New Roman" w:eastAsia="Calibri" w:hAnsi="Times New Roman" w:cs="Times New Roman"/>
          <w:b/>
          <w:sz w:val="12"/>
          <w:szCs w:val="12"/>
        </w:rPr>
      </w:pPr>
      <w:r w:rsidRPr="0020772C">
        <w:rPr>
          <w:rFonts w:ascii="Times New Roman" w:eastAsia="Calibri" w:hAnsi="Times New Roman" w:cs="Times New Roman"/>
          <w:sz w:val="12"/>
          <w:szCs w:val="12"/>
        </w:rPr>
        <w:t>Дебиты скважин, принятые в соответствии с техническими требованиями на проектирование (6425П-П-011.000.000-ПЗ-01), приведены в таблице 3.2</w:t>
      </w:r>
      <w:r w:rsidRPr="0020772C">
        <w:rPr>
          <w:rFonts w:ascii="Times New Roman" w:eastAsia="Calibri" w:hAnsi="Times New Roman" w:cs="Times New Roman"/>
          <w:b/>
          <w:sz w:val="12"/>
          <w:szCs w:val="12"/>
        </w:rPr>
        <w:t>.</w:t>
      </w:r>
    </w:p>
    <w:p w:rsidR="0020772C" w:rsidRDefault="0020772C" w:rsidP="0020772C">
      <w:pPr>
        <w:tabs>
          <w:tab w:val="left" w:pos="284"/>
        </w:tabs>
        <w:spacing w:after="0"/>
        <w:ind w:firstLine="284"/>
        <w:jc w:val="both"/>
        <w:rPr>
          <w:rFonts w:ascii="Times New Roman" w:eastAsia="Calibri" w:hAnsi="Times New Roman" w:cs="Times New Roman"/>
          <w:b/>
          <w:sz w:val="12"/>
          <w:szCs w:val="12"/>
        </w:rPr>
      </w:pPr>
      <w:r w:rsidRPr="0020772C">
        <w:rPr>
          <w:rFonts w:ascii="Times New Roman" w:eastAsia="Calibri" w:hAnsi="Times New Roman" w:cs="Times New Roman"/>
          <w:b/>
          <w:sz w:val="12"/>
          <w:szCs w:val="12"/>
        </w:rPr>
        <w:t>Таблица 3.2 – Добыча нефти, жидкости и газа по годам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2"/>
        <w:gridCol w:w="941"/>
        <w:gridCol w:w="941"/>
        <w:gridCol w:w="941"/>
        <w:gridCol w:w="941"/>
        <w:gridCol w:w="940"/>
      </w:tblGrid>
      <w:tr w:rsidR="0020772C" w:rsidRPr="00DF71CC" w:rsidTr="0020772C">
        <w:trPr>
          <w:trHeight w:val="70"/>
          <w:jc w:val="center"/>
        </w:trPr>
        <w:tc>
          <w:tcPr>
            <w:tcW w:w="1347" w:type="pct"/>
            <w:shd w:val="clear" w:color="auto" w:fill="auto"/>
            <w:vAlign w:val="center"/>
          </w:tcPr>
          <w:p w:rsidR="0020772C" w:rsidRPr="0020772C" w:rsidRDefault="0020772C" w:rsidP="0020772C">
            <w:pPr>
              <w:keepNext/>
              <w:widowControl w:val="0"/>
              <w:spacing w:after="0" w:line="240" w:lineRule="auto"/>
              <w:ind w:right="-106"/>
              <w:rPr>
                <w:rFonts w:ascii="Times New Roman" w:hAnsi="Times New Roman" w:cs="Times New Roman"/>
                <w:b/>
                <w:sz w:val="12"/>
                <w:szCs w:val="12"/>
                <w:lang w:eastAsia="ja-JP"/>
              </w:rPr>
            </w:pPr>
            <w:r w:rsidRPr="0020772C">
              <w:rPr>
                <w:rFonts w:ascii="Times New Roman" w:hAnsi="Times New Roman" w:cs="Times New Roman"/>
                <w:b/>
                <w:sz w:val="12"/>
                <w:szCs w:val="12"/>
                <w:lang w:eastAsia="ja-JP"/>
              </w:rPr>
              <w:t xml:space="preserve">Год </w:t>
            </w:r>
          </w:p>
        </w:tc>
        <w:tc>
          <w:tcPr>
            <w:tcW w:w="609" w:type="pct"/>
            <w:shd w:val="clear" w:color="auto" w:fill="auto"/>
            <w:vAlign w:val="bottom"/>
          </w:tcPr>
          <w:p w:rsidR="0020772C" w:rsidRPr="0020772C" w:rsidRDefault="0020772C" w:rsidP="0020772C">
            <w:pPr>
              <w:keepNext/>
              <w:keepLines/>
              <w:spacing w:after="0" w:line="240" w:lineRule="auto"/>
              <w:jc w:val="center"/>
              <w:rPr>
                <w:rFonts w:ascii="Times New Roman" w:eastAsia="Arial Unicode MS" w:hAnsi="Times New Roman" w:cs="Times New Roman"/>
                <w:b/>
                <w:sz w:val="12"/>
                <w:szCs w:val="12"/>
              </w:rPr>
            </w:pPr>
            <w:r w:rsidRPr="0020772C">
              <w:rPr>
                <w:rFonts w:ascii="Times New Roman" w:eastAsia="Arial Unicode MS" w:hAnsi="Times New Roman" w:cs="Times New Roman"/>
                <w:b/>
                <w:sz w:val="12"/>
                <w:szCs w:val="12"/>
              </w:rPr>
              <w:t>1 год</w:t>
            </w:r>
          </w:p>
        </w:tc>
        <w:tc>
          <w:tcPr>
            <w:tcW w:w="609" w:type="pct"/>
            <w:shd w:val="clear" w:color="auto" w:fill="auto"/>
            <w:vAlign w:val="bottom"/>
          </w:tcPr>
          <w:p w:rsidR="0020772C" w:rsidRPr="0020772C" w:rsidRDefault="0020772C" w:rsidP="0020772C">
            <w:pPr>
              <w:keepNext/>
              <w:keepLines/>
              <w:spacing w:after="0" w:line="240" w:lineRule="auto"/>
              <w:jc w:val="center"/>
              <w:rPr>
                <w:rFonts w:ascii="Times New Roman" w:eastAsia="Arial Unicode MS" w:hAnsi="Times New Roman" w:cs="Times New Roman"/>
                <w:b/>
                <w:sz w:val="12"/>
                <w:szCs w:val="12"/>
              </w:rPr>
            </w:pPr>
            <w:r w:rsidRPr="0020772C">
              <w:rPr>
                <w:rFonts w:ascii="Times New Roman" w:eastAsia="Arial Unicode MS" w:hAnsi="Times New Roman" w:cs="Times New Roman"/>
                <w:b/>
                <w:sz w:val="12"/>
                <w:szCs w:val="12"/>
              </w:rPr>
              <w:t>2 год</w:t>
            </w:r>
          </w:p>
        </w:tc>
        <w:tc>
          <w:tcPr>
            <w:tcW w:w="609" w:type="pct"/>
            <w:shd w:val="clear" w:color="auto" w:fill="auto"/>
            <w:vAlign w:val="bottom"/>
          </w:tcPr>
          <w:p w:rsidR="0020772C" w:rsidRPr="0020772C" w:rsidRDefault="0020772C" w:rsidP="0020772C">
            <w:pPr>
              <w:keepNext/>
              <w:keepLines/>
              <w:spacing w:after="0" w:line="240" w:lineRule="auto"/>
              <w:jc w:val="center"/>
              <w:rPr>
                <w:rFonts w:ascii="Times New Roman" w:eastAsia="Arial Unicode MS" w:hAnsi="Times New Roman" w:cs="Times New Roman"/>
                <w:b/>
                <w:sz w:val="12"/>
                <w:szCs w:val="12"/>
              </w:rPr>
            </w:pPr>
            <w:r w:rsidRPr="0020772C">
              <w:rPr>
                <w:rFonts w:ascii="Times New Roman" w:eastAsia="Arial Unicode MS" w:hAnsi="Times New Roman" w:cs="Times New Roman"/>
                <w:b/>
                <w:sz w:val="12"/>
                <w:szCs w:val="12"/>
              </w:rPr>
              <w:t>3 год</w:t>
            </w:r>
          </w:p>
        </w:tc>
        <w:tc>
          <w:tcPr>
            <w:tcW w:w="609" w:type="pct"/>
            <w:shd w:val="clear" w:color="auto" w:fill="auto"/>
            <w:vAlign w:val="bottom"/>
          </w:tcPr>
          <w:p w:rsidR="0020772C" w:rsidRPr="0020772C" w:rsidRDefault="0020772C" w:rsidP="0020772C">
            <w:pPr>
              <w:keepNext/>
              <w:keepLines/>
              <w:spacing w:after="0" w:line="240" w:lineRule="auto"/>
              <w:jc w:val="center"/>
              <w:rPr>
                <w:rFonts w:ascii="Times New Roman" w:eastAsia="Arial Unicode MS" w:hAnsi="Times New Roman" w:cs="Times New Roman"/>
                <w:b/>
                <w:sz w:val="12"/>
                <w:szCs w:val="12"/>
              </w:rPr>
            </w:pPr>
            <w:r w:rsidRPr="0020772C">
              <w:rPr>
                <w:rFonts w:ascii="Times New Roman" w:eastAsia="Arial Unicode MS" w:hAnsi="Times New Roman" w:cs="Times New Roman"/>
                <w:b/>
                <w:sz w:val="12"/>
                <w:szCs w:val="12"/>
              </w:rPr>
              <w:t>4 год</w:t>
            </w:r>
          </w:p>
        </w:tc>
        <w:tc>
          <w:tcPr>
            <w:tcW w:w="609" w:type="pct"/>
            <w:shd w:val="clear" w:color="auto" w:fill="auto"/>
            <w:vAlign w:val="bottom"/>
          </w:tcPr>
          <w:p w:rsidR="0020772C" w:rsidRPr="0020772C" w:rsidRDefault="0020772C" w:rsidP="0020772C">
            <w:pPr>
              <w:keepNext/>
              <w:keepLines/>
              <w:spacing w:after="0" w:line="240" w:lineRule="auto"/>
              <w:jc w:val="center"/>
              <w:rPr>
                <w:rFonts w:ascii="Times New Roman" w:eastAsia="Arial Unicode MS" w:hAnsi="Times New Roman" w:cs="Times New Roman"/>
                <w:b/>
                <w:sz w:val="12"/>
                <w:szCs w:val="12"/>
              </w:rPr>
            </w:pPr>
            <w:r w:rsidRPr="0020772C">
              <w:rPr>
                <w:rFonts w:ascii="Times New Roman" w:eastAsia="Arial Unicode MS" w:hAnsi="Times New Roman" w:cs="Times New Roman"/>
                <w:b/>
                <w:sz w:val="12"/>
                <w:szCs w:val="12"/>
              </w:rPr>
              <w:t>5 год</w:t>
            </w:r>
          </w:p>
        </w:tc>
        <w:tc>
          <w:tcPr>
            <w:tcW w:w="609" w:type="pct"/>
            <w:shd w:val="clear" w:color="auto" w:fill="auto"/>
            <w:vAlign w:val="bottom"/>
          </w:tcPr>
          <w:p w:rsidR="0020772C" w:rsidRPr="0020772C" w:rsidRDefault="0020772C" w:rsidP="0020772C">
            <w:pPr>
              <w:keepNext/>
              <w:keepLines/>
              <w:spacing w:after="0" w:line="240" w:lineRule="auto"/>
              <w:jc w:val="center"/>
              <w:rPr>
                <w:rFonts w:ascii="Times New Roman" w:hAnsi="Times New Roman" w:cs="Times New Roman"/>
                <w:b/>
                <w:sz w:val="12"/>
                <w:szCs w:val="12"/>
                <w:lang w:eastAsia="ja-JP"/>
              </w:rPr>
            </w:pPr>
            <w:r w:rsidRPr="0020772C">
              <w:rPr>
                <w:rFonts w:ascii="Times New Roman" w:eastAsia="Arial Unicode MS" w:hAnsi="Times New Roman" w:cs="Times New Roman"/>
                <w:b/>
                <w:sz w:val="12"/>
                <w:szCs w:val="12"/>
              </w:rPr>
              <w:t>6 год</w:t>
            </w:r>
          </w:p>
        </w:tc>
      </w:tr>
      <w:tr w:rsidR="0020772C" w:rsidRPr="00DF71CC" w:rsidTr="0020772C">
        <w:trPr>
          <w:trHeight w:val="70"/>
          <w:jc w:val="center"/>
        </w:trPr>
        <w:tc>
          <w:tcPr>
            <w:tcW w:w="5000" w:type="pct"/>
            <w:gridSpan w:val="7"/>
            <w:shd w:val="clear" w:color="auto" w:fill="auto"/>
          </w:tcPr>
          <w:p w:rsidR="0020772C" w:rsidRPr="0020772C" w:rsidRDefault="0020772C" w:rsidP="0020772C">
            <w:pPr>
              <w:spacing w:after="0" w:line="240" w:lineRule="auto"/>
              <w:jc w:val="both"/>
              <w:rPr>
                <w:rFonts w:ascii="Times New Roman" w:hAnsi="Times New Roman" w:cs="Times New Roman"/>
                <w:sz w:val="12"/>
                <w:szCs w:val="12"/>
                <w:lang w:eastAsia="ja-JP"/>
              </w:rPr>
            </w:pPr>
            <w:r w:rsidRPr="0020772C">
              <w:rPr>
                <w:rFonts w:ascii="Times New Roman" w:hAnsi="Times New Roman" w:cs="Times New Roman"/>
                <w:b/>
                <w:sz w:val="12"/>
                <w:szCs w:val="12"/>
                <w:lang w:eastAsia="ja-JP"/>
              </w:rPr>
              <w:t>Дебит скв.</w:t>
            </w:r>
            <w:r w:rsidRPr="0020772C">
              <w:rPr>
                <w:rFonts w:ascii="Times New Roman" w:hAnsi="Times New Roman" w:cs="Times New Roman"/>
                <w:b/>
                <w:sz w:val="12"/>
                <w:szCs w:val="12"/>
                <w:lang w:val="en-US" w:eastAsia="ja-JP"/>
              </w:rPr>
              <w:t> </w:t>
            </w:r>
            <w:r w:rsidRPr="0020772C">
              <w:rPr>
                <w:rFonts w:ascii="Times New Roman" w:hAnsi="Times New Roman" w:cs="Times New Roman"/>
                <w:b/>
                <w:sz w:val="12"/>
                <w:szCs w:val="12"/>
                <w:lang w:eastAsia="ja-JP"/>
              </w:rPr>
              <w:t>№</w:t>
            </w:r>
            <w:r w:rsidRPr="0020772C">
              <w:rPr>
                <w:rFonts w:ascii="Times New Roman" w:hAnsi="Times New Roman" w:cs="Times New Roman"/>
                <w:b/>
                <w:sz w:val="12"/>
                <w:szCs w:val="12"/>
                <w:lang w:val="en-US" w:eastAsia="ja-JP"/>
              </w:rPr>
              <w:t> </w:t>
            </w:r>
            <w:r w:rsidRPr="0020772C">
              <w:rPr>
                <w:rFonts w:ascii="Times New Roman" w:hAnsi="Times New Roman" w:cs="Times New Roman"/>
                <w:b/>
                <w:sz w:val="12"/>
                <w:szCs w:val="12"/>
                <w:lang w:eastAsia="ja-JP"/>
              </w:rPr>
              <w:t>414</w:t>
            </w:r>
          </w:p>
        </w:tc>
      </w:tr>
      <w:tr w:rsidR="0020772C" w:rsidRPr="00DF71CC" w:rsidTr="0020772C">
        <w:trPr>
          <w:trHeight w:val="70"/>
          <w:jc w:val="center"/>
        </w:trPr>
        <w:tc>
          <w:tcPr>
            <w:tcW w:w="1347" w:type="pct"/>
            <w:shd w:val="clear" w:color="auto" w:fill="auto"/>
            <w:vAlign w:val="center"/>
          </w:tcPr>
          <w:p w:rsidR="0020772C" w:rsidRPr="0020772C" w:rsidRDefault="0020772C" w:rsidP="0020772C">
            <w:pPr>
              <w:widowControl w:val="0"/>
              <w:spacing w:after="0" w:line="240" w:lineRule="auto"/>
              <w:ind w:right="-106"/>
              <w:rPr>
                <w:rFonts w:ascii="Times New Roman" w:hAnsi="Times New Roman" w:cs="Times New Roman"/>
                <w:sz w:val="12"/>
                <w:szCs w:val="12"/>
                <w:lang w:eastAsia="ja-JP"/>
              </w:rPr>
            </w:pPr>
            <w:r w:rsidRPr="0020772C">
              <w:rPr>
                <w:rFonts w:ascii="Times New Roman" w:hAnsi="Times New Roman" w:cs="Times New Roman"/>
                <w:sz w:val="12"/>
                <w:szCs w:val="12"/>
                <w:lang w:eastAsia="ja-JP"/>
              </w:rPr>
              <w:t>По нефти, т/сут</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35,3</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27,6</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24,8</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22,0</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19,1</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16,4</w:t>
            </w:r>
          </w:p>
        </w:tc>
      </w:tr>
      <w:tr w:rsidR="0020772C" w:rsidRPr="00DF71CC" w:rsidTr="0020772C">
        <w:trPr>
          <w:trHeight w:val="70"/>
          <w:jc w:val="center"/>
        </w:trPr>
        <w:tc>
          <w:tcPr>
            <w:tcW w:w="1347" w:type="pct"/>
            <w:shd w:val="clear" w:color="auto" w:fill="auto"/>
            <w:vAlign w:val="center"/>
          </w:tcPr>
          <w:p w:rsidR="0020772C" w:rsidRPr="0020772C" w:rsidRDefault="0020772C" w:rsidP="0020772C">
            <w:pPr>
              <w:widowControl w:val="0"/>
              <w:spacing w:after="0" w:line="240" w:lineRule="auto"/>
              <w:ind w:right="-106"/>
              <w:rPr>
                <w:rFonts w:ascii="Times New Roman" w:hAnsi="Times New Roman" w:cs="Times New Roman"/>
                <w:sz w:val="12"/>
                <w:szCs w:val="12"/>
                <w:lang w:eastAsia="ja-JP"/>
              </w:rPr>
            </w:pPr>
            <w:r w:rsidRPr="0020772C">
              <w:rPr>
                <w:rFonts w:ascii="Times New Roman" w:hAnsi="Times New Roman" w:cs="Times New Roman"/>
                <w:sz w:val="12"/>
                <w:szCs w:val="12"/>
                <w:lang w:eastAsia="ja-JP"/>
              </w:rPr>
              <w:t>По жидкости, м</w:t>
            </w:r>
            <w:r w:rsidRPr="0020772C">
              <w:rPr>
                <w:rFonts w:ascii="Times New Roman" w:hAnsi="Times New Roman" w:cs="Times New Roman"/>
                <w:sz w:val="12"/>
                <w:szCs w:val="12"/>
                <w:vertAlign w:val="superscript"/>
                <w:lang w:eastAsia="ja-JP"/>
              </w:rPr>
              <w:t>3</w:t>
            </w:r>
            <w:r w:rsidRPr="0020772C">
              <w:rPr>
                <w:rFonts w:ascii="Times New Roman" w:hAnsi="Times New Roman" w:cs="Times New Roman"/>
                <w:sz w:val="12"/>
                <w:szCs w:val="12"/>
                <w:lang w:eastAsia="ja-JP"/>
              </w:rPr>
              <w:t>/сут</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51,7</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42,9</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41,4</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40,3</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39,2</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38,3</w:t>
            </w:r>
          </w:p>
        </w:tc>
      </w:tr>
      <w:tr w:rsidR="0020772C" w:rsidRPr="00DF71CC" w:rsidTr="0020772C">
        <w:trPr>
          <w:trHeight w:val="70"/>
          <w:jc w:val="center"/>
        </w:trPr>
        <w:tc>
          <w:tcPr>
            <w:tcW w:w="1347" w:type="pct"/>
            <w:shd w:val="clear" w:color="auto" w:fill="auto"/>
            <w:vAlign w:val="center"/>
          </w:tcPr>
          <w:p w:rsidR="0020772C" w:rsidRPr="0020772C" w:rsidRDefault="0020772C" w:rsidP="0020772C">
            <w:pPr>
              <w:widowControl w:val="0"/>
              <w:spacing w:after="0" w:line="240" w:lineRule="auto"/>
              <w:ind w:right="-106"/>
              <w:rPr>
                <w:rFonts w:ascii="Times New Roman" w:hAnsi="Times New Roman" w:cs="Times New Roman"/>
                <w:sz w:val="12"/>
                <w:szCs w:val="12"/>
                <w:lang w:eastAsia="ja-JP"/>
              </w:rPr>
            </w:pPr>
            <w:r w:rsidRPr="0020772C">
              <w:rPr>
                <w:rFonts w:ascii="Times New Roman" w:hAnsi="Times New Roman" w:cs="Times New Roman"/>
                <w:sz w:val="12"/>
                <w:szCs w:val="12"/>
                <w:lang w:eastAsia="ja-JP"/>
              </w:rPr>
              <w:t>Добыча газа, млн.м</w:t>
            </w:r>
            <w:r w:rsidRPr="0020772C">
              <w:rPr>
                <w:rFonts w:ascii="Times New Roman" w:hAnsi="Times New Roman" w:cs="Times New Roman"/>
                <w:sz w:val="12"/>
                <w:szCs w:val="12"/>
                <w:vertAlign w:val="superscript"/>
                <w:lang w:eastAsia="ja-JP"/>
              </w:rPr>
              <w:t>3</w:t>
            </w:r>
            <w:r w:rsidRPr="0020772C">
              <w:rPr>
                <w:rFonts w:ascii="Times New Roman" w:hAnsi="Times New Roman" w:cs="Times New Roman"/>
                <w:sz w:val="12"/>
                <w:szCs w:val="12"/>
                <w:lang w:eastAsia="ja-JP"/>
              </w:rPr>
              <w:t>/год</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0,147</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0,126</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0,114</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0,100</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0,087</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0,075</w:t>
            </w:r>
          </w:p>
        </w:tc>
      </w:tr>
      <w:tr w:rsidR="0020772C" w:rsidRPr="00DF71CC" w:rsidTr="0020772C">
        <w:trPr>
          <w:trHeight w:val="70"/>
          <w:jc w:val="center"/>
        </w:trPr>
        <w:tc>
          <w:tcPr>
            <w:tcW w:w="5000" w:type="pct"/>
            <w:gridSpan w:val="7"/>
            <w:shd w:val="clear" w:color="auto" w:fill="auto"/>
          </w:tcPr>
          <w:p w:rsidR="0020772C" w:rsidRPr="0020772C" w:rsidRDefault="0020772C" w:rsidP="0020772C">
            <w:pPr>
              <w:spacing w:after="0" w:line="240" w:lineRule="auto"/>
              <w:jc w:val="both"/>
              <w:rPr>
                <w:rFonts w:ascii="Times New Roman" w:hAnsi="Times New Roman" w:cs="Times New Roman"/>
                <w:sz w:val="12"/>
                <w:szCs w:val="12"/>
                <w:lang w:eastAsia="ja-JP"/>
              </w:rPr>
            </w:pPr>
            <w:r w:rsidRPr="0020772C">
              <w:rPr>
                <w:rFonts w:ascii="Times New Roman" w:hAnsi="Times New Roman" w:cs="Times New Roman"/>
                <w:b/>
                <w:sz w:val="12"/>
                <w:szCs w:val="12"/>
                <w:lang w:eastAsia="ja-JP"/>
              </w:rPr>
              <w:t>Дебит скв.</w:t>
            </w:r>
            <w:r w:rsidRPr="0020772C">
              <w:rPr>
                <w:rFonts w:ascii="Times New Roman" w:hAnsi="Times New Roman" w:cs="Times New Roman"/>
                <w:b/>
                <w:sz w:val="12"/>
                <w:szCs w:val="12"/>
                <w:lang w:val="en-US" w:eastAsia="ja-JP"/>
              </w:rPr>
              <w:t> </w:t>
            </w:r>
            <w:r w:rsidRPr="0020772C">
              <w:rPr>
                <w:rFonts w:ascii="Times New Roman" w:hAnsi="Times New Roman" w:cs="Times New Roman"/>
                <w:b/>
                <w:sz w:val="12"/>
                <w:szCs w:val="12"/>
                <w:lang w:eastAsia="ja-JP"/>
              </w:rPr>
              <w:t>№</w:t>
            </w:r>
            <w:r w:rsidRPr="0020772C">
              <w:rPr>
                <w:rFonts w:ascii="Times New Roman" w:hAnsi="Times New Roman" w:cs="Times New Roman"/>
                <w:b/>
                <w:sz w:val="12"/>
                <w:szCs w:val="12"/>
                <w:lang w:val="en-US" w:eastAsia="ja-JP"/>
              </w:rPr>
              <w:t> </w:t>
            </w:r>
            <w:r w:rsidRPr="0020772C">
              <w:rPr>
                <w:rFonts w:ascii="Times New Roman" w:hAnsi="Times New Roman" w:cs="Times New Roman"/>
                <w:b/>
                <w:sz w:val="12"/>
                <w:szCs w:val="12"/>
                <w:lang w:eastAsia="ja-JP"/>
              </w:rPr>
              <w:t>416</w:t>
            </w:r>
          </w:p>
        </w:tc>
      </w:tr>
      <w:tr w:rsidR="0020772C" w:rsidRPr="00DF71CC" w:rsidTr="0020772C">
        <w:trPr>
          <w:trHeight w:val="70"/>
          <w:jc w:val="center"/>
        </w:trPr>
        <w:tc>
          <w:tcPr>
            <w:tcW w:w="1347" w:type="pct"/>
            <w:shd w:val="clear" w:color="auto" w:fill="auto"/>
            <w:vAlign w:val="center"/>
          </w:tcPr>
          <w:p w:rsidR="0020772C" w:rsidRPr="0020772C" w:rsidRDefault="0020772C" w:rsidP="0020772C">
            <w:pPr>
              <w:widowControl w:val="0"/>
              <w:spacing w:after="0" w:line="240" w:lineRule="auto"/>
              <w:ind w:right="-106"/>
              <w:rPr>
                <w:rFonts w:ascii="Times New Roman" w:hAnsi="Times New Roman" w:cs="Times New Roman"/>
                <w:sz w:val="12"/>
                <w:szCs w:val="12"/>
                <w:lang w:eastAsia="ja-JP"/>
              </w:rPr>
            </w:pPr>
            <w:r w:rsidRPr="0020772C">
              <w:rPr>
                <w:rFonts w:ascii="Times New Roman" w:hAnsi="Times New Roman" w:cs="Times New Roman"/>
                <w:sz w:val="12"/>
                <w:szCs w:val="12"/>
                <w:lang w:eastAsia="ja-JP"/>
              </w:rPr>
              <w:t>По нефти, т/сут</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35,3</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27,6</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24,8</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22,0</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19,1</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16,4</w:t>
            </w:r>
          </w:p>
        </w:tc>
      </w:tr>
      <w:tr w:rsidR="0020772C" w:rsidRPr="00DF71CC" w:rsidTr="0020772C">
        <w:trPr>
          <w:trHeight w:val="70"/>
          <w:jc w:val="center"/>
        </w:trPr>
        <w:tc>
          <w:tcPr>
            <w:tcW w:w="1347" w:type="pct"/>
            <w:shd w:val="clear" w:color="auto" w:fill="auto"/>
            <w:vAlign w:val="center"/>
          </w:tcPr>
          <w:p w:rsidR="0020772C" w:rsidRPr="0020772C" w:rsidRDefault="0020772C" w:rsidP="0020772C">
            <w:pPr>
              <w:widowControl w:val="0"/>
              <w:spacing w:after="0" w:line="240" w:lineRule="auto"/>
              <w:ind w:right="-106"/>
              <w:rPr>
                <w:rFonts w:ascii="Times New Roman" w:hAnsi="Times New Roman" w:cs="Times New Roman"/>
                <w:sz w:val="12"/>
                <w:szCs w:val="12"/>
                <w:lang w:eastAsia="ja-JP"/>
              </w:rPr>
            </w:pPr>
            <w:r w:rsidRPr="0020772C">
              <w:rPr>
                <w:rFonts w:ascii="Times New Roman" w:hAnsi="Times New Roman" w:cs="Times New Roman"/>
                <w:sz w:val="12"/>
                <w:szCs w:val="12"/>
                <w:lang w:eastAsia="ja-JP"/>
              </w:rPr>
              <w:t>По жидкости, м</w:t>
            </w:r>
            <w:r w:rsidRPr="0020772C">
              <w:rPr>
                <w:rFonts w:ascii="Times New Roman" w:hAnsi="Times New Roman" w:cs="Times New Roman"/>
                <w:sz w:val="12"/>
                <w:szCs w:val="12"/>
                <w:vertAlign w:val="superscript"/>
                <w:lang w:eastAsia="ja-JP"/>
              </w:rPr>
              <w:t>3</w:t>
            </w:r>
            <w:r w:rsidRPr="0020772C">
              <w:rPr>
                <w:rFonts w:ascii="Times New Roman" w:hAnsi="Times New Roman" w:cs="Times New Roman"/>
                <w:sz w:val="12"/>
                <w:szCs w:val="12"/>
                <w:lang w:eastAsia="ja-JP"/>
              </w:rPr>
              <w:t>/сут</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51,7</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42,9</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41,4</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40,3</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39,2</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38,3</w:t>
            </w:r>
          </w:p>
        </w:tc>
      </w:tr>
      <w:tr w:rsidR="0020772C" w:rsidRPr="00DF71CC" w:rsidTr="0020772C">
        <w:trPr>
          <w:trHeight w:val="70"/>
          <w:jc w:val="center"/>
        </w:trPr>
        <w:tc>
          <w:tcPr>
            <w:tcW w:w="1347" w:type="pct"/>
            <w:shd w:val="clear" w:color="auto" w:fill="auto"/>
            <w:vAlign w:val="center"/>
          </w:tcPr>
          <w:p w:rsidR="0020772C" w:rsidRPr="0020772C" w:rsidRDefault="0020772C" w:rsidP="0020772C">
            <w:pPr>
              <w:widowControl w:val="0"/>
              <w:spacing w:after="0" w:line="240" w:lineRule="auto"/>
              <w:ind w:right="-106"/>
              <w:rPr>
                <w:rFonts w:ascii="Times New Roman" w:hAnsi="Times New Roman" w:cs="Times New Roman"/>
                <w:sz w:val="12"/>
                <w:szCs w:val="12"/>
                <w:lang w:eastAsia="ja-JP"/>
              </w:rPr>
            </w:pPr>
            <w:r w:rsidRPr="0020772C">
              <w:rPr>
                <w:rFonts w:ascii="Times New Roman" w:hAnsi="Times New Roman" w:cs="Times New Roman"/>
                <w:sz w:val="12"/>
                <w:szCs w:val="12"/>
                <w:lang w:eastAsia="ja-JP"/>
              </w:rPr>
              <w:t>Добыча газа, млн.м</w:t>
            </w:r>
            <w:r w:rsidRPr="0020772C">
              <w:rPr>
                <w:rFonts w:ascii="Times New Roman" w:hAnsi="Times New Roman" w:cs="Times New Roman"/>
                <w:sz w:val="12"/>
                <w:szCs w:val="12"/>
                <w:vertAlign w:val="superscript"/>
                <w:lang w:eastAsia="ja-JP"/>
              </w:rPr>
              <w:t>3</w:t>
            </w:r>
            <w:r w:rsidRPr="0020772C">
              <w:rPr>
                <w:rFonts w:ascii="Times New Roman" w:hAnsi="Times New Roman" w:cs="Times New Roman"/>
                <w:sz w:val="12"/>
                <w:szCs w:val="12"/>
                <w:lang w:eastAsia="ja-JP"/>
              </w:rPr>
              <w:t>/год</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0,147</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0,126</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0,114</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0,100</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0,087</w:t>
            </w:r>
          </w:p>
        </w:tc>
        <w:tc>
          <w:tcPr>
            <w:tcW w:w="609" w:type="pct"/>
            <w:shd w:val="clear" w:color="auto" w:fill="auto"/>
            <w:vAlign w:val="bottom"/>
          </w:tcPr>
          <w:p w:rsidR="0020772C" w:rsidRPr="0020772C" w:rsidRDefault="0020772C" w:rsidP="0020772C">
            <w:pPr>
              <w:widowControl w:val="0"/>
              <w:spacing w:after="0" w:line="240" w:lineRule="auto"/>
              <w:ind w:right="-106"/>
              <w:jc w:val="center"/>
              <w:rPr>
                <w:rFonts w:ascii="Times New Roman" w:hAnsi="Times New Roman" w:cs="Times New Roman"/>
                <w:sz w:val="12"/>
                <w:szCs w:val="12"/>
                <w:lang w:eastAsia="ja-JP"/>
              </w:rPr>
            </w:pPr>
            <w:r w:rsidRPr="0020772C">
              <w:rPr>
                <w:rFonts w:ascii="Times New Roman" w:hAnsi="Times New Roman" w:cs="Times New Roman"/>
                <w:sz w:val="12"/>
                <w:szCs w:val="12"/>
                <w:lang w:eastAsia="ja-JP"/>
              </w:rPr>
              <w:t>0,075</w:t>
            </w:r>
          </w:p>
        </w:tc>
      </w:tr>
    </w:tbl>
    <w:p w:rsidR="0020772C" w:rsidRPr="0020772C" w:rsidRDefault="0020772C" w:rsidP="0020772C">
      <w:pPr>
        <w:tabs>
          <w:tab w:val="left" w:pos="284"/>
        </w:tabs>
        <w:spacing w:after="0"/>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Физико-химические свойства пластовой, разгазированной нефтей и газа однократного разгазирования пласта А4, приняты в соответствии с проектным документом «Технологическая схема разработки Боровского нефтяного месторождения Самарской области», приведены в таблице 3.3.</w:t>
      </w:r>
    </w:p>
    <w:p w:rsidR="0020772C" w:rsidRDefault="0020772C" w:rsidP="0020772C">
      <w:pPr>
        <w:tabs>
          <w:tab w:val="left" w:pos="284"/>
        </w:tabs>
        <w:spacing w:after="0"/>
        <w:ind w:firstLine="284"/>
        <w:jc w:val="both"/>
        <w:rPr>
          <w:rFonts w:ascii="Times New Roman" w:eastAsia="Calibri" w:hAnsi="Times New Roman" w:cs="Times New Roman"/>
          <w:b/>
          <w:sz w:val="12"/>
          <w:szCs w:val="12"/>
        </w:rPr>
      </w:pPr>
      <w:r w:rsidRPr="0020772C">
        <w:rPr>
          <w:rFonts w:ascii="Times New Roman" w:eastAsia="Calibri" w:hAnsi="Times New Roman" w:cs="Times New Roman"/>
          <w:b/>
          <w:sz w:val="12"/>
          <w:szCs w:val="12"/>
        </w:rPr>
        <w:t>Таблица 3.3 - Физико-химические свойства пластовой, разгазированной нефти и газа однократного разгазирования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9"/>
        <w:gridCol w:w="2940"/>
      </w:tblGrid>
      <w:tr w:rsidR="0020772C" w:rsidRPr="0020772C" w:rsidTr="0020772C">
        <w:trPr>
          <w:cantSplit/>
          <w:trHeight w:val="70"/>
          <w:tblHeader/>
          <w:jc w:val="center"/>
        </w:trPr>
        <w:tc>
          <w:tcPr>
            <w:tcW w:w="3098" w:type="pct"/>
            <w:vAlign w:val="center"/>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napToGrid w:val="0"/>
                <w:sz w:val="12"/>
                <w:szCs w:val="12"/>
              </w:rPr>
              <w:t>Наименование</w:t>
            </w:r>
          </w:p>
        </w:tc>
        <w:tc>
          <w:tcPr>
            <w:tcW w:w="1902" w:type="pct"/>
            <w:vAlign w:val="center"/>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napToGrid w:val="0"/>
                <w:sz w:val="12"/>
                <w:szCs w:val="12"/>
              </w:rPr>
              <w:t>Значение</w:t>
            </w:r>
          </w:p>
        </w:tc>
      </w:tr>
      <w:tr w:rsidR="0020772C" w:rsidRPr="0020772C" w:rsidTr="0020772C">
        <w:trPr>
          <w:cantSplit/>
          <w:trHeight w:val="70"/>
          <w:jc w:val="center"/>
        </w:trPr>
        <w:tc>
          <w:tcPr>
            <w:tcW w:w="5000" w:type="pct"/>
            <w:gridSpan w:val="2"/>
            <w:tcBorders>
              <w:bottom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Пластовая нефть</w:t>
            </w:r>
          </w:p>
        </w:tc>
      </w:tr>
      <w:tr w:rsidR="0020772C" w:rsidRPr="0020772C" w:rsidTr="0020772C">
        <w:trPr>
          <w:cantSplit/>
          <w:trHeight w:val="70"/>
          <w:jc w:val="center"/>
        </w:trPr>
        <w:tc>
          <w:tcPr>
            <w:tcW w:w="3098" w:type="pct"/>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Давление насыщения, МПа</w:t>
            </w:r>
          </w:p>
        </w:tc>
        <w:tc>
          <w:tcPr>
            <w:tcW w:w="1902" w:type="pct"/>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2,51</w:t>
            </w:r>
          </w:p>
        </w:tc>
      </w:tr>
      <w:tr w:rsidR="0020772C" w:rsidRPr="0020772C" w:rsidTr="0020772C">
        <w:trPr>
          <w:cantSplit/>
          <w:trHeight w:val="70"/>
          <w:jc w:val="center"/>
        </w:trPr>
        <w:tc>
          <w:tcPr>
            <w:tcW w:w="3098" w:type="pct"/>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Вязкость, мПа·с</w:t>
            </w:r>
          </w:p>
        </w:tc>
        <w:tc>
          <w:tcPr>
            <w:tcW w:w="1902" w:type="pct"/>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81,41</w:t>
            </w:r>
          </w:p>
        </w:tc>
      </w:tr>
      <w:tr w:rsidR="0020772C" w:rsidRPr="0020772C" w:rsidTr="0020772C">
        <w:trPr>
          <w:cantSplit/>
          <w:trHeight w:val="70"/>
          <w:jc w:val="center"/>
        </w:trPr>
        <w:tc>
          <w:tcPr>
            <w:tcW w:w="3098" w:type="pct"/>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Плотность, кг/м</w:t>
            </w:r>
            <w:r w:rsidRPr="0020772C">
              <w:rPr>
                <w:rFonts w:ascii="Times New Roman" w:hAnsi="Times New Roman" w:cs="Times New Roman"/>
                <w:snapToGrid w:val="0"/>
                <w:sz w:val="12"/>
                <w:szCs w:val="12"/>
                <w:vertAlign w:val="superscript"/>
              </w:rPr>
              <w:t>3</w:t>
            </w:r>
          </w:p>
        </w:tc>
        <w:tc>
          <w:tcPr>
            <w:tcW w:w="1902" w:type="pct"/>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901,0</w:t>
            </w:r>
          </w:p>
        </w:tc>
      </w:tr>
      <w:tr w:rsidR="0020772C" w:rsidRPr="0020772C" w:rsidTr="0020772C">
        <w:trPr>
          <w:cantSplit/>
          <w:trHeight w:val="70"/>
          <w:jc w:val="center"/>
        </w:trPr>
        <w:tc>
          <w:tcPr>
            <w:tcW w:w="3098" w:type="pct"/>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Газосодержание при однократном разгазировании, м</w:t>
            </w:r>
            <w:r w:rsidRPr="0020772C">
              <w:rPr>
                <w:rFonts w:ascii="Times New Roman" w:hAnsi="Times New Roman" w:cs="Times New Roman"/>
                <w:snapToGrid w:val="0"/>
                <w:sz w:val="12"/>
                <w:szCs w:val="12"/>
                <w:vertAlign w:val="superscript"/>
              </w:rPr>
              <w:t>3</w:t>
            </w:r>
            <w:r w:rsidRPr="0020772C">
              <w:rPr>
                <w:rFonts w:ascii="Times New Roman" w:hAnsi="Times New Roman" w:cs="Times New Roman"/>
                <w:snapToGrid w:val="0"/>
                <w:sz w:val="12"/>
                <w:szCs w:val="12"/>
              </w:rPr>
              <w:t>/т</w:t>
            </w:r>
          </w:p>
        </w:tc>
        <w:tc>
          <w:tcPr>
            <w:tcW w:w="1902" w:type="pct"/>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10,74</w:t>
            </w:r>
          </w:p>
        </w:tc>
      </w:tr>
      <w:tr w:rsidR="0020772C" w:rsidRPr="0020772C" w:rsidTr="0020772C">
        <w:trPr>
          <w:cantSplit/>
          <w:trHeight w:val="70"/>
          <w:jc w:val="center"/>
        </w:trPr>
        <w:tc>
          <w:tcPr>
            <w:tcW w:w="3098" w:type="pct"/>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Газосодержание при дифференциальном разгазировании, м</w:t>
            </w:r>
            <w:r w:rsidRPr="0020772C">
              <w:rPr>
                <w:rFonts w:ascii="Times New Roman" w:hAnsi="Times New Roman" w:cs="Times New Roman"/>
                <w:snapToGrid w:val="0"/>
                <w:sz w:val="12"/>
                <w:szCs w:val="12"/>
                <w:vertAlign w:val="superscript"/>
              </w:rPr>
              <w:t>3</w:t>
            </w:r>
            <w:r w:rsidRPr="0020772C">
              <w:rPr>
                <w:rFonts w:ascii="Times New Roman" w:hAnsi="Times New Roman" w:cs="Times New Roman"/>
                <w:snapToGrid w:val="0"/>
                <w:sz w:val="12"/>
                <w:szCs w:val="12"/>
              </w:rPr>
              <w:t>/т</w:t>
            </w:r>
          </w:p>
        </w:tc>
        <w:tc>
          <w:tcPr>
            <w:tcW w:w="1902" w:type="pct"/>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12,91</w:t>
            </w:r>
          </w:p>
        </w:tc>
      </w:tr>
      <w:tr w:rsidR="0020772C" w:rsidRPr="0020772C" w:rsidTr="0020772C">
        <w:trPr>
          <w:cantSplit/>
          <w:trHeight w:val="70"/>
          <w:jc w:val="center"/>
        </w:trPr>
        <w:tc>
          <w:tcPr>
            <w:tcW w:w="5000" w:type="pct"/>
            <w:gridSpan w:val="2"/>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Разгазированная нефть</w:t>
            </w:r>
          </w:p>
        </w:tc>
      </w:tr>
      <w:tr w:rsidR="0020772C" w:rsidRPr="0020772C" w:rsidTr="0020772C">
        <w:trPr>
          <w:cantSplit/>
          <w:trHeight w:val="70"/>
          <w:jc w:val="center"/>
        </w:trPr>
        <w:tc>
          <w:tcPr>
            <w:tcW w:w="3098" w:type="pct"/>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Плотность, кг/м</w:t>
            </w:r>
            <w:r w:rsidRPr="0020772C">
              <w:rPr>
                <w:rFonts w:ascii="Times New Roman" w:hAnsi="Times New Roman" w:cs="Times New Roman"/>
                <w:snapToGrid w:val="0"/>
                <w:sz w:val="12"/>
                <w:szCs w:val="12"/>
                <w:vertAlign w:val="superscript"/>
              </w:rPr>
              <w:t>3</w:t>
            </w:r>
          </w:p>
        </w:tc>
        <w:tc>
          <w:tcPr>
            <w:tcW w:w="1902" w:type="pct"/>
            <w:tcBorders>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913,9</w:t>
            </w:r>
          </w:p>
        </w:tc>
      </w:tr>
      <w:tr w:rsidR="0020772C" w:rsidRPr="0020772C" w:rsidTr="0020772C">
        <w:trPr>
          <w:cantSplit/>
          <w:trHeight w:val="70"/>
          <w:jc w:val="center"/>
        </w:trPr>
        <w:tc>
          <w:tcPr>
            <w:tcW w:w="3098" w:type="pct"/>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Вязкость, мПа·с</w:t>
            </w:r>
          </w:p>
        </w:tc>
        <w:tc>
          <w:tcPr>
            <w:tcW w:w="1902" w:type="pct"/>
            <w:tcBorders>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157,63</w:t>
            </w:r>
          </w:p>
        </w:tc>
      </w:tr>
      <w:tr w:rsidR="0020772C" w:rsidRPr="0020772C" w:rsidTr="0020772C">
        <w:trPr>
          <w:cantSplit/>
          <w:trHeight w:val="70"/>
          <w:jc w:val="center"/>
        </w:trPr>
        <w:tc>
          <w:tcPr>
            <w:tcW w:w="3098" w:type="pct"/>
            <w:tcBorders>
              <w:bottom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Температура застывания, ºС</w:t>
            </w:r>
          </w:p>
        </w:tc>
        <w:tc>
          <w:tcPr>
            <w:tcW w:w="1902" w:type="pct"/>
            <w:tcBorders>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минус 17</w:t>
            </w:r>
          </w:p>
        </w:tc>
      </w:tr>
      <w:tr w:rsidR="0020772C" w:rsidRPr="0020772C" w:rsidTr="0020772C">
        <w:trPr>
          <w:cantSplit/>
          <w:trHeight w:val="70"/>
          <w:jc w:val="center"/>
        </w:trPr>
        <w:tc>
          <w:tcPr>
            <w:tcW w:w="3098" w:type="pct"/>
            <w:tcBorders>
              <w:top w:val="single" w:sz="4" w:space="0" w:color="auto"/>
              <w:left w:val="single" w:sz="4" w:space="0" w:color="auto"/>
              <w:bottom w:val="nil"/>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Весовое содержание, %:</w:t>
            </w:r>
          </w:p>
        </w:tc>
        <w:tc>
          <w:tcPr>
            <w:tcW w:w="1902" w:type="pct"/>
            <w:tcBorders>
              <w:top w:val="single" w:sz="4" w:space="0" w:color="auto"/>
              <w:left w:val="single" w:sz="4" w:space="0" w:color="auto"/>
              <w:bottom w:val="nil"/>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p>
        </w:tc>
      </w:tr>
      <w:tr w:rsidR="0020772C" w:rsidRPr="0020772C" w:rsidTr="0020772C">
        <w:trPr>
          <w:cantSplit/>
          <w:trHeight w:val="80"/>
          <w:jc w:val="center"/>
        </w:trPr>
        <w:tc>
          <w:tcPr>
            <w:tcW w:w="3098"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 xml:space="preserve"> - смол</w:t>
            </w:r>
          </w:p>
        </w:tc>
        <w:tc>
          <w:tcPr>
            <w:tcW w:w="1902"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12,34</w:t>
            </w:r>
          </w:p>
        </w:tc>
      </w:tr>
      <w:tr w:rsidR="0020772C" w:rsidRPr="0020772C" w:rsidTr="0020772C">
        <w:trPr>
          <w:cantSplit/>
          <w:trHeight w:val="80"/>
          <w:jc w:val="center"/>
        </w:trPr>
        <w:tc>
          <w:tcPr>
            <w:tcW w:w="3098"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 xml:space="preserve"> - парафинов</w:t>
            </w:r>
          </w:p>
        </w:tc>
        <w:tc>
          <w:tcPr>
            <w:tcW w:w="1902"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3,68</w:t>
            </w:r>
          </w:p>
        </w:tc>
      </w:tr>
      <w:tr w:rsidR="0020772C" w:rsidRPr="0020772C" w:rsidTr="0020772C">
        <w:trPr>
          <w:cantSplit/>
          <w:trHeight w:val="80"/>
          <w:jc w:val="center"/>
        </w:trPr>
        <w:tc>
          <w:tcPr>
            <w:tcW w:w="3098"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 xml:space="preserve"> - асфальтенов</w:t>
            </w:r>
          </w:p>
        </w:tc>
        <w:tc>
          <w:tcPr>
            <w:tcW w:w="1902"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5,84</w:t>
            </w:r>
          </w:p>
        </w:tc>
      </w:tr>
      <w:tr w:rsidR="0020772C" w:rsidRPr="0020772C" w:rsidTr="0020772C">
        <w:trPr>
          <w:cantSplit/>
          <w:trHeight w:val="80"/>
          <w:jc w:val="center"/>
        </w:trPr>
        <w:tc>
          <w:tcPr>
            <w:tcW w:w="3098" w:type="pct"/>
            <w:tcBorders>
              <w:top w:val="nil"/>
              <w:left w:val="single" w:sz="4" w:space="0" w:color="auto"/>
              <w:bottom w:val="single" w:sz="4" w:space="0" w:color="auto"/>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 xml:space="preserve"> - серы</w:t>
            </w:r>
          </w:p>
        </w:tc>
        <w:tc>
          <w:tcPr>
            <w:tcW w:w="1902" w:type="pct"/>
            <w:tcBorders>
              <w:top w:val="nil"/>
              <w:left w:val="single" w:sz="4" w:space="0" w:color="auto"/>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3,38</w:t>
            </w:r>
          </w:p>
        </w:tc>
      </w:tr>
      <w:tr w:rsidR="0020772C" w:rsidRPr="0020772C" w:rsidTr="0020772C">
        <w:trPr>
          <w:cantSplit/>
          <w:trHeight w:val="70"/>
          <w:jc w:val="center"/>
        </w:trPr>
        <w:tc>
          <w:tcPr>
            <w:tcW w:w="3098" w:type="pct"/>
            <w:tcBorders>
              <w:top w:val="single" w:sz="4" w:space="0" w:color="auto"/>
              <w:left w:val="single" w:sz="4" w:space="0" w:color="auto"/>
              <w:bottom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Молекулярная масса</w:t>
            </w:r>
          </w:p>
        </w:tc>
        <w:tc>
          <w:tcPr>
            <w:tcW w:w="1902" w:type="pct"/>
            <w:tcBorders>
              <w:top w:val="single" w:sz="4" w:space="0" w:color="auto"/>
              <w:bottom w:val="single" w:sz="4" w:space="0" w:color="auto"/>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285,5</w:t>
            </w:r>
          </w:p>
        </w:tc>
      </w:tr>
      <w:tr w:rsidR="0020772C" w:rsidRPr="0020772C" w:rsidTr="0020772C">
        <w:trPr>
          <w:cantSplit/>
          <w:trHeight w:val="70"/>
          <w:jc w:val="center"/>
        </w:trPr>
        <w:tc>
          <w:tcPr>
            <w:tcW w:w="5000" w:type="pct"/>
            <w:gridSpan w:val="2"/>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Газ однократного разгазирования</w:t>
            </w:r>
          </w:p>
        </w:tc>
      </w:tr>
      <w:tr w:rsidR="0020772C" w:rsidRPr="0020772C" w:rsidTr="0020772C">
        <w:trPr>
          <w:cantSplit/>
          <w:trHeight w:val="70"/>
          <w:jc w:val="center"/>
        </w:trPr>
        <w:tc>
          <w:tcPr>
            <w:tcW w:w="3098" w:type="pct"/>
            <w:tcBorders>
              <w:bottom w:val="nil"/>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Относительный удельный вес</w:t>
            </w:r>
          </w:p>
        </w:tc>
        <w:tc>
          <w:tcPr>
            <w:tcW w:w="1902" w:type="pct"/>
            <w:tcBorders>
              <w:bottom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r w:rsidRPr="0020772C">
              <w:rPr>
                <w:rFonts w:ascii="Times New Roman" w:hAnsi="Times New Roman" w:cs="Times New Roman"/>
                <w:snapToGrid w:val="0"/>
                <w:sz w:val="12"/>
                <w:szCs w:val="12"/>
              </w:rPr>
              <w:t>1,270</w:t>
            </w:r>
          </w:p>
        </w:tc>
      </w:tr>
      <w:tr w:rsidR="0020772C" w:rsidRPr="0020772C" w:rsidTr="0020772C">
        <w:trPr>
          <w:cantSplit/>
          <w:trHeight w:val="70"/>
          <w:jc w:val="center"/>
        </w:trPr>
        <w:tc>
          <w:tcPr>
            <w:tcW w:w="3098" w:type="pct"/>
            <w:tcBorders>
              <w:top w:val="single" w:sz="4" w:space="0" w:color="auto"/>
              <w:left w:val="single" w:sz="4" w:space="0" w:color="auto"/>
              <w:bottom w:val="nil"/>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Мольное содержание в газе, %:</w:t>
            </w:r>
          </w:p>
        </w:tc>
        <w:tc>
          <w:tcPr>
            <w:tcW w:w="1902" w:type="pct"/>
            <w:tcBorders>
              <w:top w:val="single" w:sz="4" w:space="0" w:color="auto"/>
              <w:left w:val="single" w:sz="4" w:space="0" w:color="auto"/>
              <w:bottom w:val="nil"/>
              <w:right w:val="single" w:sz="4" w:space="0" w:color="auto"/>
            </w:tcBorders>
            <w:vAlign w:val="center"/>
          </w:tcPr>
          <w:p w:rsidR="0020772C" w:rsidRPr="0020772C" w:rsidRDefault="0020772C" w:rsidP="0020772C">
            <w:pPr>
              <w:spacing w:after="0" w:line="240" w:lineRule="auto"/>
              <w:jc w:val="center"/>
              <w:rPr>
                <w:rFonts w:ascii="Times New Roman" w:hAnsi="Times New Roman" w:cs="Times New Roman"/>
                <w:snapToGrid w:val="0"/>
                <w:sz w:val="12"/>
                <w:szCs w:val="12"/>
                <w:highlight w:val="yellow"/>
              </w:rPr>
            </w:pPr>
          </w:p>
        </w:tc>
      </w:tr>
      <w:tr w:rsidR="0020772C" w:rsidRPr="0020772C" w:rsidTr="0020772C">
        <w:trPr>
          <w:cantSplit/>
          <w:trHeight w:val="80"/>
          <w:jc w:val="center"/>
        </w:trPr>
        <w:tc>
          <w:tcPr>
            <w:tcW w:w="3098"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 xml:space="preserve"> - сероводорода</w:t>
            </w:r>
          </w:p>
        </w:tc>
        <w:tc>
          <w:tcPr>
            <w:tcW w:w="1902" w:type="pct"/>
            <w:tcBorders>
              <w:top w:val="nil"/>
              <w:left w:val="single" w:sz="4" w:space="0" w:color="auto"/>
              <w:bottom w:val="nil"/>
              <w:right w:val="single" w:sz="4" w:space="0" w:color="auto"/>
            </w:tcBorders>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0,10</w:t>
            </w:r>
          </w:p>
        </w:tc>
      </w:tr>
      <w:tr w:rsidR="0020772C" w:rsidRPr="0020772C" w:rsidTr="0020772C">
        <w:trPr>
          <w:cantSplit/>
          <w:trHeight w:val="80"/>
          <w:jc w:val="center"/>
        </w:trPr>
        <w:tc>
          <w:tcPr>
            <w:tcW w:w="3098" w:type="pct"/>
            <w:tcBorders>
              <w:top w:val="nil"/>
              <w:left w:val="single" w:sz="4" w:space="0" w:color="auto"/>
              <w:bottom w:val="nil"/>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 xml:space="preserve"> - азота</w:t>
            </w:r>
          </w:p>
        </w:tc>
        <w:tc>
          <w:tcPr>
            <w:tcW w:w="1902" w:type="pct"/>
            <w:tcBorders>
              <w:top w:val="nil"/>
              <w:left w:val="single" w:sz="4" w:space="0" w:color="auto"/>
              <w:bottom w:val="nil"/>
              <w:right w:val="single" w:sz="4" w:space="0" w:color="auto"/>
            </w:tcBorders>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19,47</w:t>
            </w:r>
          </w:p>
        </w:tc>
      </w:tr>
      <w:tr w:rsidR="0020772C" w:rsidRPr="0020772C" w:rsidTr="0020772C">
        <w:trPr>
          <w:cantSplit/>
          <w:trHeight w:val="80"/>
          <w:jc w:val="center"/>
        </w:trPr>
        <w:tc>
          <w:tcPr>
            <w:tcW w:w="3098" w:type="pct"/>
            <w:tcBorders>
              <w:top w:val="nil"/>
              <w:left w:val="single" w:sz="4" w:space="0" w:color="auto"/>
              <w:bottom w:val="single" w:sz="4" w:space="0" w:color="auto"/>
              <w:right w:val="single" w:sz="4" w:space="0" w:color="auto"/>
            </w:tcBorders>
            <w:vAlign w:val="center"/>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 xml:space="preserve"> - метана</w:t>
            </w:r>
          </w:p>
        </w:tc>
        <w:tc>
          <w:tcPr>
            <w:tcW w:w="1902" w:type="pct"/>
            <w:tcBorders>
              <w:top w:val="nil"/>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napToGrid w:val="0"/>
                <w:sz w:val="12"/>
                <w:szCs w:val="12"/>
              </w:rPr>
            </w:pPr>
            <w:r w:rsidRPr="0020772C">
              <w:rPr>
                <w:rFonts w:ascii="Times New Roman" w:hAnsi="Times New Roman" w:cs="Times New Roman"/>
                <w:snapToGrid w:val="0"/>
                <w:sz w:val="12"/>
                <w:szCs w:val="12"/>
              </w:rPr>
              <w:t>17,78</w:t>
            </w:r>
          </w:p>
        </w:tc>
      </w:tr>
    </w:tbl>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Компонентные составы пластовой и разгазированной нефти, газа однократного разгазирования приведены в таблице 3.4.</w:t>
      </w:r>
    </w:p>
    <w:p w:rsidR="0020772C" w:rsidRDefault="0020772C" w:rsidP="0020772C">
      <w:pPr>
        <w:tabs>
          <w:tab w:val="left" w:pos="284"/>
        </w:tabs>
        <w:spacing w:after="0" w:line="240" w:lineRule="auto"/>
        <w:ind w:firstLine="284"/>
        <w:jc w:val="both"/>
        <w:rPr>
          <w:rFonts w:ascii="Times New Roman" w:eastAsia="Calibri" w:hAnsi="Times New Roman" w:cs="Times New Roman"/>
          <w:b/>
          <w:sz w:val="12"/>
          <w:szCs w:val="12"/>
        </w:rPr>
      </w:pPr>
      <w:r w:rsidRPr="0020772C">
        <w:rPr>
          <w:rFonts w:ascii="Times New Roman" w:eastAsia="Calibri" w:hAnsi="Times New Roman" w:cs="Times New Roman"/>
          <w:b/>
          <w:sz w:val="12"/>
          <w:szCs w:val="12"/>
        </w:rPr>
        <w:t>Таблица 3.4</w:t>
      </w:r>
    </w:p>
    <w:tbl>
      <w:tblPr>
        <w:tblW w:w="5000" w:type="pct"/>
        <w:tblLayout w:type="fixed"/>
        <w:tblLook w:val="04A0" w:firstRow="1" w:lastRow="0" w:firstColumn="1" w:lastColumn="0" w:noHBand="0" w:noVBand="1"/>
      </w:tblPr>
      <w:tblGrid>
        <w:gridCol w:w="1811"/>
        <w:gridCol w:w="1408"/>
        <w:gridCol w:w="1836"/>
        <w:gridCol w:w="1513"/>
        <w:gridCol w:w="1161"/>
      </w:tblGrid>
      <w:tr w:rsidR="0020772C" w:rsidRPr="0020772C" w:rsidTr="0020772C">
        <w:trPr>
          <w:trHeight w:val="70"/>
        </w:trPr>
        <w:tc>
          <w:tcPr>
            <w:tcW w:w="11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napToGrid w:val="0"/>
                <w:sz w:val="12"/>
                <w:szCs w:val="12"/>
              </w:rPr>
              <w:t>Наименование параметра</w:t>
            </w:r>
          </w:p>
        </w:tc>
        <w:tc>
          <w:tcPr>
            <w:tcW w:w="3829" w:type="pct"/>
            <w:gridSpan w:val="4"/>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z w:val="12"/>
                <w:szCs w:val="12"/>
              </w:rPr>
              <w:t>Значение</w:t>
            </w:r>
          </w:p>
        </w:tc>
      </w:tr>
      <w:tr w:rsidR="0020772C" w:rsidRPr="0020772C" w:rsidTr="0020772C">
        <w:trPr>
          <w:trHeight w:val="70"/>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20772C" w:rsidRPr="0020772C" w:rsidRDefault="0020772C" w:rsidP="0020772C">
            <w:pPr>
              <w:spacing w:after="0" w:line="240" w:lineRule="auto"/>
              <w:jc w:val="center"/>
              <w:rPr>
                <w:rFonts w:ascii="Times New Roman" w:hAnsi="Times New Roman" w:cs="Times New Roman"/>
                <w:b/>
                <w:snapToGrid w:val="0"/>
                <w:sz w:val="12"/>
                <w:szCs w:val="12"/>
              </w:rPr>
            </w:pP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napToGrid w:val="0"/>
                <w:sz w:val="12"/>
                <w:szCs w:val="12"/>
              </w:rPr>
              <w:t>Газ однократного разгазирования</w:t>
            </w:r>
          </w:p>
        </w:tc>
        <w:tc>
          <w:tcPr>
            <w:tcW w:w="1188" w:type="pct"/>
            <w:tcBorders>
              <w:top w:val="single" w:sz="4" w:space="0" w:color="auto"/>
              <w:left w:val="single" w:sz="4" w:space="0" w:color="auto"/>
              <w:bottom w:val="single" w:sz="4" w:space="0" w:color="auto"/>
              <w:right w:val="single" w:sz="4" w:space="0" w:color="auto"/>
            </w:tcBorders>
            <w:shd w:val="clear" w:color="000000" w:fill="FFFFFF"/>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napToGrid w:val="0"/>
                <w:sz w:val="12"/>
                <w:szCs w:val="12"/>
              </w:rPr>
              <w:t>Газ дифференциального разгазирования</w:t>
            </w:r>
          </w:p>
        </w:tc>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napToGrid w:val="0"/>
                <w:sz w:val="12"/>
                <w:szCs w:val="12"/>
              </w:rPr>
              <w:t>Нефть разгазированная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0772C" w:rsidRPr="0020772C" w:rsidRDefault="0020772C" w:rsidP="0020772C">
            <w:pPr>
              <w:spacing w:after="0" w:line="240" w:lineRule="auto"/>
              <w:jc w:val="center"/>
              <w:rPr>
                <w:rFonts w:ascii="Times New Roman" w:hAnsi="Times New Roman" w:cs="Times New Roman"/>
                <w:b/>
                <w:snapToGrid w:val="0"/>
                <w:sz w:val="12"/>
                <w:szCs w:val="12"/>
              </w:rPr>
            </w:pPr>
            <w:r w:rsidRPr="0020772C">
              <w:rPr>
                <w:rFonts w:ascii="Times New Roman" w:hAnsi="Times New Roman" w:cs="Times New Roman"/>
                <w:b/>
                <w:snapToGrid w:val="0"/>
                <w:sz w:val="12"/>
                <w:szCs w:val="12"/>
              </w:rPr>
              <w:t>Нефть пластовая</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Сероводород</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0,10</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0,67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0,02</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Углекислый газ</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0,23</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0,03</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Азот + редкие</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19,47</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17,25</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2,53</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Метан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17,78</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16,66</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0,13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2,46</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lastRenderedPageBreak/>
              <w:t>Этан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23,15</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21,47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0,76</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3,81</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Пропан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25,15</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26,11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3,94</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6,84</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Изобутан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2,78</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2,81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0,95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1,19</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Н. бутан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7,22</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8,40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4,53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4,90</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Изопентан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1,88</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2,00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2,70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2,57</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Н. пентан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1,19</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1,91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3,35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3,04</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Гексаны</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0,86</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1,46</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7,53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6,62</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Гептаны</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0,19</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0,44</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6,34</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5,50</w:t>
            </w:r>
          </w:p>
        </w:tc>
      </w:tr>
      <w:tr w:rsidR="0020772C" w:rsidRPr="0020772C" w:rsidTr="0020772C">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72C" w:rsidRPr="0020772C" w:rsidRDefault="0020772C" w:rsidP="0020772C">
            <w:pPr>
              <w:spacing w:after="0" w:line="240" w:lineRule="auto"/>
              <w:rPr>
                <w:rFonts w:ascii="Times New Roman" w:hAnsi="Times New Roman" w:cs="Times New Roman"/>
                <w:snapToGrid w:val="0"/>
                <w:sz w:val="12"/>
                <w:szCs w:val="12"/>
              </w:rPr>
            </w:pPr>
            <w:r w:rsidRPr="0020772C">
              <w:rPr>
                <w:rFonts w:ascii="Times New Roman" w:hAnsi="Times New Roman" w:cs="Times New Roman"/>
                <w:snapToGrid w:val="0"/>
                <w:sz w:val="12"/>
                <w:szCs w:val="12"/>
              </w:rPr>
              <w:t>Остаток (С8+высшие)</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w:t>
            </w:r>
          </w:p>
        </w:tc>
        <w:tc>
          <w:tcPr>
            <w:tcW w:w="1188" w:type="pct"/>
            <w:tcBorders>
              <w:top w:val="single" w:sz="4" w:space="0" w:color="auto"/>
              <w:left w:val="single" w:sz="4" w:space="0" w:color="auto"/>
              <w:bottom w:val="single" w:sz="4" w:space="0" w:color="auto"/>
              <w:right w:val="single" w:sz="4" w:space="0" w:color="auto"/>
            </w:tcBorders>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0,03</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69,77</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0772C" w:rsidRPr="0020772C" w:rsidRDefault="0020772C" w:rsidP="0020772C">
            <w:pPr>
              <w:spacing w:after="0" w:line="240" w:lineRule="auto"/>
              <w:jc w:val="center"/>
              <w:rPr>
                <w:rFonts w:ascii="Times New Roman" w:hAnsi="Times New Roman" w:cs="Times New Roman"/>
                <w:sz w:val="12"/>
                <w:szCs w:val="12"/>
              </w:rPr>
            </w:pPr>
            <w:r w:rsidRPr="0020772C">
              <w:rPr>
                <w:rFonts w:ascii="Times New Roman" w:hAnsi="Times New Roman" w:cs="Times New Roman"/>
                <w:sz w:val="12"/>
                <w:szCs w:val="12"/>
              </w:rPr>
              <w:t>60,49</w:t>
            </w:r>
          </w:p>
        </w:tc>
      </w:tr>
    </w:tbl>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Характеристика применяемых в технологическом процессе веществ представлена в таблице 3.5.</w:t>
      </w:r>
    </w:p>
    <w:p w:rsidR="0020772C" w:rsidRDefault="0020772C" w:rsidP="0020772C">
      <w:pPr>
        <w:tabs>
          <w:tab w:val="left" w:pos="284"/>
        </w:tabs>
        <w:spacing w:after="0" w:line="240" w:lineRule="auto"/>
        <w:ind w:firstLine="284"/>
        <w:jc w:val="both"/>
        <w:rPr>
          <w:rFonts w:ascii="Times New Roman" w:eastAsia="Calibri" w:hAnsi="Times New Roman" w:cs="Times New Roman"/>
          <w:b/>
          <w:sz w:val="12"/>
          <w:szCs w:val="12"/>
        </w:rPr>
      </w:pPr>
      <w:r w:rsidRPr="0020772C">
        <w:rPr>
          <w:rFonts w:ascii="Times New Roman" w:eastAsia="Calibri" w:hAnsi="Times New Roman" w:cs="Times New Roman"/>
          <w:b/>
          <w:sz w:val="12"/>
          <w:szCs w:val="12"/>
        </w:rPr>
        <w:t>Таблица 3.5</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1065"/>
        <w:gridCol w:w="818"/>
        <w:gridCol w:w="772"/>
        <w:gridCol w:w="893"/>
        <w:gridCol w:w="1282"/>
        <w:gridCol w:w="764"/>
        <w:gridCol w:w="777"/>
      </w:tblGrid>
      <w:tr w:rsidR="0020772C" w:rsidRPr="0020772C" w:rsidTr="0020772C">
        <w:trPr>
          <w:cantSplit/>
          <w:trHeight w:val="70"/>
          <w:tblHeader/>
        </w:trPr>
        <w:tc>
          <w:tcPr>
            <w:tcW w:w="841" w:type="pct"/>
            <w:vMerge w:val="restar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Наименование вещества</w:t>
            </w:r>
          </w:p>
        </w:tc>
        <w:tc>
          <w:tcPr>
            <w:tcW w:w="695" w:type="pct"/>
            <w:vMerge w:val="restar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Группа горючести</w:t>
            </w:r>
          </w:p>
        </w:tc>
        <w:tc>
          <w:tcPr>
            <w:tcW w:w="1621" w:type="pct"/>
            <w:gridSpan w:val="3"/>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Температура, ºС</w:t>
            </w:r>
          </w:p>
        </w:tc>
        <w:tc>
          <w:tcPr>
            <w:tcW w:w="837" w:type="pct"/>
            <w:vMerge w:val="restart"/>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Нижний концентра</w:t>
            </w:r>
            <w:r w:rsidRPr="0020772C">
              <w:rPr>
                <w:rFonts w:ascii="Times New Roman" w:hAnsi="Times New Roman" w:cs="Times New Roman"/>
                <w:b/>
                <w:snapToGrid w:val="0"/>
                <w:color w:val="000000" w:themeColor="text1"/>
                <w:sz w:val="12"/>
                <w:szCs w:val="12"/>
              </w:rPr>
              <w:softHyphen/>
              <w:t>ционный предел распространения пламени (%)</w:t>
            </w:r>
          </w:p>
        </w:tc>
        <w:tc>
          <w:tcPr>
            <w:tcW w:w="1006" w:type="pct"/>
            <w:gridSpan w:val="2"/>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Температурный предел распространения пламени ºС</w:t>
            </w:r>
          </w:p>
        </w:tc>
      </w:tr>
      <w:tr w:rsidR="0020772C" w:rsidRPr="0020772C" w:rsidTr="0020772C">
        <w:trPr>
          <w:cantSplit/>
          <w:trHeight w:val="70"/>
          <w:tblHeader/>
        </w:trPr>
        <w:tc>
          <w:tcPr>
            <w:tcW w:w="841" w:type="pct"/>
            <w:vMerge/>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p>
        </w:tc>
        <w:tc>
          <w:tcPr>
            <w:tcW w:w="695" w:type="pct"/>
            <w:vMerge/>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p>
        </w:tc>
        <w:tc>
          <w:tcPr>
            <w:tcW w:w="534"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вспышки</w:t>
            </w:r>
          </w:p>
        </w:tc>
        <w:tc>
          <w:tcPr>
            <w:tcW w:w="504"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воспла</w:t>
            </w:r>
            <w:r w:rsidRPr="0020772C">
              <w:rPr>
                <w:rFonts w:ascii="Times New Roman" w:hAnsi="Times New Roman" w:cs="Times New Roman"/>
                <w:b/>
                <w:snapToGrid w:val="0"/>
                <w:color w:val="000000" w:themeColor="text1"/>
                <w:sz w:val="12"/>
                <w:szCs w:val="12"/>
              </w:rPr>
              <w:softHyphen/>
              <w:t>менения</w:t>
            </w:r>
          </w:p>
        </w:tc>
        <w:tc>
          <w:tcPr>
            <w:tcW w:w="583"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самовос</w:t>
            </w:r>
            <w:r w:rsidRPr="0020772C">
              <w:rPr>
                <w:rFonts w:ascii="Times New Roman" w:hAnsi="Times New Roman" w:cs="Times New Roman"/>
                <w:b/>
                <w:snapToGrid w:val="0"/>
                <w:color w:val="000000" w:themeColor="text1"/>
                <w:sz w:val="12"/>
                <w:szCs w:val="12"/>
              </w:rPr>
              <w:softHyphen/>
              <w:t>пламенения</w:t>
            </w:r>
          </w:p>
        </w:tc>
        <w:tc>
          <w:tcPr>
            <w:tcW w:w="837" w:type="pct"/>
            <w:vMerge/>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p>
        </w:tc>
        <w:tc>
          <w:tcPr>
            <w:tcW w:w="499"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нижний</w:t>
            </w:r>
          </w:p>
        </w:tc>
        <w:tc>
          <w:tcPr>
            <w:tcW w:w="507"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b/>
                <w:snapToGrid w:val="0"/>
                <w:color w:val="000000" w:themeColor="text1"/>
                <w:sz w:val="12"/>
                <w:szCs w:val="12"/>
              </w:rPr>
            </w:pPr>
            <w:r w:rsidRPr="0020772C">
              <w:rPr>
                <w:rFonts w:ascii="Times New Roman" w:hAnsi="Times New Roman" w:cs="Times New Roman"/>
                <w:b/>
                <w:snapToGrid w:val="0"/>
                <w:color w:val="000000" w:themeColor="text1"/>
                <w:sz w:val="12"/>
                <w:szCs w:val="12"/>
              </w:rPr>
              <w:t>верхний</w:t>
            </w:r>
          </w:p>
        </w:tc>
      </w:tr>
      <w:tr w:rsidR="0020772C" w:rsidRPr="0020772C" w:rsidTr="0020772C">
        <w:trPr>
          <w:cantSplit/>
          <w:trHeight w:val="70"/>
        </w:trPr>
        <w:tc>
          <w:tcPr>
            <w:tcW w:w="841" w:type="pct"/>
            <w:shd w:val="clear" w:color="auto" w:fill="auto"/>
          </w:tcPr>
          <w:p w:rsidR="0020772C" w:rsidRPr="0020772C" w:rsidRDefault="0020772C" w:rsidP="0020772C">
            <w:pPr>
              <w:shd w:val="clear" w:color="auto" w:fill="FFFFFF"/>
              <w:spacing w:after="0" w:line="240" w:lineRule="auto"/>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Нефть</w:t>
            </w:r>
          </w:p>
        </w:tc>
        <w:tc>
          <w:tcPr>
            <w:tcW w:w="695"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ЛВЖ</w:t>
            </w:r>
          </w:p>
        </w:tc>
        <w:tc>
          <w:tcPr>
            <w:tcW w:w="534"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менее 28</w:t>
            </w:r>
          </w:p>
        </w:tc>
        <w:tc>
          <w:tcPr>
            <w:tcW w:w="504"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50</w:t>
            </w:r>
          </w:p>
        </w:tc>
        <w:tc>
          <w:tcPr>
            <w:tcW w:w="583"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300</w:t>
            </w:r>
          </w:p>
        </w:tc>
        <w:tc>
          <w:tcPr>
            <w:tcW w:w="837" w:type="pct"/>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2,9</w:t>
            </w:r>
          </w:p>
        </w:tc>
        <w:tc>
          <w:tcPr>
            <w:tcW w:w="499"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w:t>
            </w:r>
          </w:p>
        </w:tc>
        <w:tc>
          <w:tcPr>
            <w:tcW w:w="507"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w:t>
            </w:r>
          </w:p>
        </w:tc>
      </w:tr>
      <w:tr w:rsidR="0020772C" w:rsidRPr="0020772C" w:rsidTr="0020772C">
        <w:trPr>
          <w:cantSplit/>
          <w:trHeight w:val="70"/>
        </w:trPr>
        <w:tc>
          <w:tcPr>
            <w:tcW w:w="841" w:type="pct"/>
            <w:shd w:val="clear" w:color="auto" w:fill="auto"/>
          </w:tcPr>
          <w:p w:rsidR="0020772C" w:rsidRPr="0020772C" w:rsidRDefault="0020772C" w:rsidP="0020772C">
            <w:pPr>
              <w:snapToGrid w:val="0"/>
              <w:spacing w:after="0" w:line="240" w:lineRule="auto"/>
              <w:rPr>
                <w:rFonts w:ascii="Times New Roman" w:hAnsi="Times New Roman" w:cs="Times New Roman"/>
                <w:color w:val="000000" w:themeColor="text1"/>
                <w:sz w:val="12"/>
                <w:szCs w:val="12"/>
              </w:rPr>
            </w:pPr>
            <w:r w:rsidRPr="0020772C">
              <w:rPr>
                <w:rFonts w:ascii="Times New Roman" w:hAnsi="Times New Roman" w:cs="Times New Roman"/>
                <w:color w:val="000000" w:themeColor="text1"/>
                <w:sz w:val="12"/>
                <w:szCs w:val="12"/>
              </w:rPr>
              <w:t>Углеводородный газ</w:t>
            </w:r>
          </w:p>
        </w:tc>
        <w:tc>
          <w:tcPr>
            <w:tcW w:w="695"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ГГ</w:t>
            </w:r>
          </w:p>
        </w:tc>
        <w:tc>
          <w:tcPr>
            <w:tcW w:w="53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bCs/>
                <w:snapToGrid w:val="0"/>
                <w:color w:val="000000" w:themeColor="text1"/>
                <w:sz w:val="12"/>
                <w:szCs w:val="12"/>
              </w:rPr>
            </w:pPr>
            <w:r w:rsidRPr="0020772C">
              <w:rPr>
                <w:rFonts w:ascii="Times New Roman" w:hAnsi="Times New Roman" w:cs="Times New Roman"/>
                <w:bCs/>
                <w:snapToGrid w:val="0"/>
                <w:color w:val="000000" w:themeColor="text1"/>
                <w:sz w:val="12"/>
                <w:szCs w:val="12"/>
              </w:rPr>
              <w:t>-</w:t>
            </w:r>
          </w:p>
        </w:tc>
        <w:tc>
          <w:tcPr>
            <w:tcW w:w="504"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w:t>
            </w:r>
          </w:p>
        </w:tc>
        <w:tc>
          <w:tcPr>
            <w:tcW w:w="583" w:type="pct"/>
            <w:shd w:val="clear" w:color="auto" w:fill="auto"/>
            <w:vAlign w:val="center"/>
          </w:tcPr>
          <w:p w:rsidR="0020772C" w:rsidRPr="0020772C" w:rsidRDefault="0020772C" w:rsidP="0020772C">
            <w:pPr>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246</w:t>
            </w:r>
          </w:p>
        </w:tc>
        <w:tc>
          <w:tcPr>
            <w:tcW w:w="837" w:type="pct"/>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4,3</w:t>
            </w:r>
          </w:p>
        </w:tc>
        <w:tc>
          <w:tcPr>
            <w:tcW w:w="499"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w:t>
            </w:r>
          </w:p>
        </w:tc>
        <w:tc>
          <w:tcPr>
            <w:tcW w:w="507"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w:t>
            </w:r>
          </w:p>
        </w:tc>
      </w:tr>
      <w:tr w:rsidR="0020772C" w:rsidRPr="0020772C" w:rsidTr="0020772C">
        <w:trPr>
          <w:cantSplit/>
          <w:trHeight w:val="70"/>
        </w:trPr>
        <w:tc>
          <w:tcPr>
            <w:tcW w:w="841" w:type="pct"/>
            <w:shd w:val="clear" w:color="auto" w:fill="auto"/>
          </w:tcPr>
          <w:p w:rsidR="0020772C" w:rsidRPr="0020772C" w:rsidRDefault="0020772C" w:rsidP="0020772C">
            <w:pPr>
              <w:shd w:val="clear" w:color="auto" w:fill="FFFFFF"/>
              <w:spacing w:after="0" w:line="240" w:lineRule="auto"/>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Ингибитор коррозии</w:t>
            </w:r>
          </w:p>
        </w:tc>
        <w:tc>
          <w:tcPr>
            <w:tcW w:w="695"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ЛВЖ</w:t>
            </w:r>
          </w:p>
        </w:tc>
        <w:tc>
          <w:tcPr>
            <w:tcW w:w="534"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15</w:t>
            </w:r>
          </w:p>
        </w:tc>
        <w:tc>
          <w:tcPr>
            <w:tcW w:w="504"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18</w:t>
            </w:r>
          </w:p>
        </w:tc>
        <w:tc>
          <w:tcPr>
            <w:tcW w:w="583"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261</w:t>
            </w:r>
          </w:p>
        </w:tc>
        <w:tc>
          <w:tcPr>
            <w:tcW w:w="837" w:type="pct"/>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2,4</w:t>
            </w:r>
          </w:p>
        </w:tc>
        <w:tc>
          <w:tcPr>
            <w:tcW w:w="499"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14</w:t>
            </w:r>
          </w:p>
        </w:tc>
        <w:tc>
          <w:tcPr>
            <w:tcW w:w="507" w:type="pct"/>
            <w:shd w:val="clear" w:color="auto" w:fill="auto"/>
            <w:vAlign w:val="center"/>
          </w:tcPr>
          <w:p w:rsidR="0020772C" w:rsidRPr="0020772C" w:rsidRDefault="0020772C" w:rsidP="0020772C">
            <w:pPr>
              <w:shd w:val="clear" w:color="auto" w:fill="FFFFFF"/>
              <w:spacing w:after="0" w:line="240" w:lineRule="auto"/>
              <w:jc w:val="center"/>
              <w:rPr>
                <w:rFonts w:ascii="Times New Roman" w:hAnsi="Times New Roman" w:cs="Times New Roman"/>
                <w:snapToGrid w:val="0"/>
                <w:color w:val="000000" w:themeColor="text1"/>
                <w:sz w:val="12"/>
                <w:szCs w:val="12"/>
              </w:rPr>
            </w:pPr>
            <w:r w:rsidRPr="0020772C">
              <w:rPr>
                <w:rFonts w:ascii="Times New Roman" w:hAnsi="Times New Roman" w:cs="Times New Roman"/>
                <w:snapToGrid w:val="0"/>
                <w:color w:val="000000" w:themeColor="text1"/>
                <w:sz w:val="12"/>
                <w:szCs w:val="12"/>
              </w:rPr>
              <w:t>40</w:t>
            </w:r>
          </w:p>
        </w:tc>
      </w:tr>
    </w:tbl>
    <w:p w:rsid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По степени токсического воздействия на организм человека газонасыщенная нефть с месторождения относится к III классу опасности, т.е. является умеренно опасным веществом.</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p>
    <w:p w:rsidR="0020772C" w:rsidRPr="0020772C" w:rsidRDefault="0020772C" w:rsidP="0020772C">
      <w:pPr>
        <w:tabs>
          <w:tab w:val="left" w:pos="284"/>
        </w:tabs>
        <w:spacing w:after="0" w:line="240" w:lineRule="auto"/>
        <w:ind w:firstLine="284"/>
        <w:jc w:val="center"/>
        <w:rPr>
          <w:rFonts w:ascii="Times New Roman" w:eastAsia="Calibri" w:hAnsi="Times New Roman" w:cs="Times New Roman"/>
          <w:b/>
          <w:sz w:val="12"/>
          <w:szCs w:val="12"/>
        </w:rPr>
      </w:pPr>
      <w:r w:rsidRPr="0020772C">
        <w:rPr>
          <w:rFonts w:ascii="Times New Roman" w:eastAsia="Calibri" w:hAnsi="Times New Roman" w:cs="Times New Roman"/>
          <w:b/>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Ближайшие к району работ населенные пункты:</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0772C">
        <w:rPr>
          <w:rFonts w:ascii="Times New Roman" w:eastAsia="Calibri" w:hAnsi="Times New Roman" w:cs="Times New Roman"/>
          <w:sz w:val="12"/>
          <w:szCs w:val="12"/>
        </w:rPr>
        <w:t>п. Глубокий, расположенный к юго-западу в 3,6 км от устья скважины №414;</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0772C">
        <w:rPr>
          <w:rFonts w:ascii="Times New Roman" w:eastAsia="Calibri" w:hAnsi="Times New Roman" w:cs="Times New Roman"/>
          <w:sz w:val="12"/>
          <w:szCs w:val="12"/>
        </w:rPr>
        <w:t>с. Боровка, расположенный к востоку в 1,2 км от устья скважины №414;</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0772C">
        <w:rPr>
          <w:rFonts w:ascii="Times New Roman" w:eastAsia="Calibri" w:hAnsi="Times New Roman" w:cs="Times New Roman"/>
          <w:sz w:val="12"/>
          <w:szCs w:val="12"/>
        </w:rPr>
        <w:t>с. Красноярка, расположенный к югу в 5,5 км от устья скважины №414;</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0772C">
        <w:rPr>
          <w:rFonts w:ascii="Times New Roman" w:eastAsia="Calibri" w:hAnsi="Times New Roman" w:cs="Times New Roman"/>
          <w:sz w:val="12"/>
          <w:szCs w:val="12"/>
        </w:rPr>
        <w:t>с. Екатериновка, расположенный к северо-западу в 3,5 км от устья скважины №416;</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0772C">
        <w:rPr>
          <w:rFonts w:ascii="Times New Roman" w:eastAsia="Calibri" w:hAnsi="Times New Roman" w:cs="Times New Roman"/>
          <w:sz w:val="12"/>
          <w:szCs w:val="12"/>
        </w:rPr>
        <w:t>с. Сергиевск, расположенное к юго-западу в 9,8 км от устья скважины №414;</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Дорожная сеть района работ представлена асфальтированными автодорогами: Москва-Челябинск (М-5), 36К-520 «Урал»-Сергиевск-Челно-Вершины», подъездными дорогами к указанным выше селам.</w:t>
      </w:r>
    </w:p>
    <w:p w:rsidR="0020772C" w:rsidRPr="0020772C" w:rsidRDefault="0020772C" w:rsidP="0020772C">
      <w:pPr>
        <w:tabs>
          <w:tab w:val="left" w:pos="284"/>
        </w:tabs>
        <w:spacing w:after="0" w:line="240" w:lineRule="auto"/>
        <w:ind w:firstLine="284"/>
        <w:jc w:val="both"/>
        <w:rPr>
          <w:rFonts w:ascii="Times New Roman" w:eastAsia="Calibri" w:hAnsi="Times New Roman" w:cs="Times New Roman"/>
          <w:sz w:val="12"/>
          <w:szCs w:val="12"/>
        </w:rPr>
      </w:pPr>
      <w:r w:rsidRPr="0020772C">
        <w:rPr>
          <w:rFonts w:ascii="Times New Roman" w:eastAsia="Calibri" w:hAnsi="Times New Roman" w:cs="Times New Roman"/>
          <w:sz w:val="12"/>
          <w:szCs w:val="12"/>
        </w:rPr>
        <w:t>Более половины площади занято полевыми угодьями, остальную площадь, примерно поровну разделяют лесные и водные угодья. Поля состоят из непахотных земель и пашни. Обычны просторные поляны и лужайки на островах и в лесах.</w:t>
      </w:r>
    </w:p>
    <w:p w:rsidR="0020772C" w:rsidRDefault="002A0949" w:rsidP="0020772C">
      <w:pPr>
        <w:tabs>
          <w:tab w:val="left" w:pos="284"/>
        </w:tabs>
        <w:spacing w:after="0" w:line="240" w:lineRule="auto"/>
        <w:ind w:firstLine="284"/>
        <w:jc w:val="both"/>
        <w:rPr>
          <w:rFonts w:ascii="Times New Roman" w:eastAsia="Calibri" w:hAnsi="Times New Roman" w:cs="Times New Roman"/>
          <w:b/>
          <w:sz w:val="12"/>
          <w:szCs w:val="12"/>
        </w:rPr>
      </w:pPr>
      <w:r>
        <w:rPr>
          <w:noProof/>
          <w:lang w:eastAsia="ru-RU"/>
        </w:rPr>
        <w:drawing>
          <wp:inline distT="0" distB="0" distL="0" distR="0">
            <wp:extent cx="4610100" cy="1247775"/>
            <wp:effectExtent l="0" t="0" r="0" b="0"/>
            <wp:docPr id="8" name="Рисунок 8" descr="C:\Users\user\AppData\Local\Microsoft\Windows\Temporary Internet Files\Content.Word\ИТШ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ИТШЩ.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1247775"/>
                    </a:xfrm>
                    <a:prstGeom prst="rect">
                      <a:avLst/>
                    </a:prstGeom>
                    <a:noFill/>
                    <a:ln>
                      <a:noFill/>
                    </a:ln>
                  </pic:spPr>
                </pic:pic>
              </a:graphicData>
            </a:graphic>
          </wp:inline>
        </w:drawing>
      </w: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sz w:val="12"/>
          <w:szCs w:val="12"/>
        </w:rPr>
      </w:pPr>
      <w:r w:rsidRPr="002A0949">
        <w:rPr>
          <w:rFonts w:ascii="Times New Roman" w:eastAsia="Calibri" w:hAnsi="Times New Roman" w:cs="Times New Roman"/>
          <w:sz w:val="12"/>
          <w:szCs w:val="12"/>
        </w:rPr>
        <w:t>Местность района работ открытая, равнинная, с небольшим перепадом высот.</w:t>
      </w:r>
    </w:p>
    <w:p w:rsidR="002A0949" w:rsidRDefault="002A0949" w:rsidP="002A0949">
      <w:pPr>
        <w:tabs>
          <w:tab w:val="left" w:pos="284"/>
        </w:tabs>
        <w:spacing w:after="0" w:line="240" w:lineRule="auto"/>
        <w:ind w:firstLine="284"/>
        <w:jc w:val="center"/>
        <w:rPr>
          <w:rFonts w:ascii="Times New Roman" w:eastAsia="Calibri" w:hAnsi="Times New Roman" w:cs="Times New Roman"/>
          <w:sz w:val="12"/>
          <w:szCs w:val="12"/>
        </w:rPr>
      </w:pPr>
      <w:r w:rsidRPr="002A0949">
        <w:rPr>
          <w:rFonts w:ascii="Times New Roman" w:eastAsia="Calibri" w:hAnsi="Times New Roman" w:cs="Times New Roman"/>
          <w:sz w:val="12"/>
          <w:szCs w:val="12"/>
        </w:rPr>
        <w:t>Рисунок 1 – Обзорная схема района работ</w:t>
      </w: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b/>
          <w:sz w:val="12"/>
          <w:szCs w:val="12"/>
        </w:rPr>
      </w:pPr>
      <w:r w:rsidRPr="002A0949">
        <w:rPr>
          <w:rFonts w:ascii="Times New Roman" w:eastAsia="Calibri" w:hAnsi="Times New Roman" w:cs="Times New Roman"/>
          <w:b/>
          <w:sz w:val="12"/>
          <w:szCs w:val="12"/>
        </w:rPr>
        <w:t>2.3 Перечень координат характерных точек границ зон планируемого размещения линейных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соответствии с ФЗ от 02.08.2019г №218-ФЗ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Таким образом, красные линии рассматриваемой территории не устанавливаются.</w:t>
      </w:r>
    </w:p>
    <w:p w:rsidR="0020772C"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координат </w:t>
      </w:r>
      <w:r w:rsidRPr="002A0949">
        <w:rPr>
          <w:rFonts w:ascii="Times New Roman" w:eastAsia="Calibri" w:hAnsi="Times New Roman" w:cs="Times New Roman"/>
          <w:sz w:val="12"/>
          <w:szCs w:val="12"/>
        </w:rPr>
        <w:t>границ зон планируемого размещения линейных объектов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1473"/>
        <w:gridCol w:w="1216"/>
        <w:gridCol w:w="2035"/>
        <w:gridCol w:w="1881"/>
      </w:tblGrid>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1</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Строительство скважины № 414</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3599</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38°35'50"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2249739,68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2249786,56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479025,25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218°36'17"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2249824,00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478978,38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128°36'43"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2249777,12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478940,95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38°35'50"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2249739,68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478987,83</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2</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ТКРС, обустройство скважины № 414</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12815</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127°27'11"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95,89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2249876,04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478993,88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217°17'55"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2249817,73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479070,00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2249761,82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479027,41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218°39'54"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2249766,26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479021,84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77°30'35"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2249752,45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479010,79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216°17'40"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2249752,80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479012,37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128°42'7"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2249746,70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479007,89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217°17'28"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2249742,71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479012,87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314°19'52"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2249684,71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45°37'47"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478933,60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54°11'48"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478934,98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478936,81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74°9'37"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2249722,65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478938,83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83°54'41"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478940,98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93°50'53"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2249723,50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478943,23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103°54'45"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2249723,35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478945,46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113°36'1"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2249722,81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478947,64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123°32'54"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2249721,91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128°37'43"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2249720,67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133°45'31"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2249709,89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478965,06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143°52'50"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478966,71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153°52'54"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163°46'47"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2249704,40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174°12'52"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2249702,20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184°0'51"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2249699,93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478969,94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194°20'17"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204°19'10"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2249695,42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214°39'48"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478968,27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125°6'16"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478966,97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40°37'35"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2249689,78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30°44'20"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478980,65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305°11'56"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478990,48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214°22'49"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478988,07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221°19'32"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2249720,22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478987,42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231°15'49"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478985,89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242°26'50"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2249717,02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478984,07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251°57'17"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478982,00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478979,79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272°42'52"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2249714,92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478977,49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283°8'31"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478975,17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292°48'35"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478972,90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303°45'31"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478970,76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2249717,75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311°5'18"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2249728,10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478955,86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316°28'8"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2249729,19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478954,61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2249730,39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478953,47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326°18'36"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2249731,68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478952,43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330°38'32"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2249733,06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336°12'45"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2249734,50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478950,70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341°7'52"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478950,03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346°2'51"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2249737,60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351°16'49"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2249739,21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356°11'9"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2249740,84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5°52'57"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478948,76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11°30'50"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2249747,42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478949,26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20°50'21"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2249749,01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2249750,56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478950,31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2249752,05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478951,04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36°6'15"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38°29'33"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2249754,80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478952,87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308°39'35"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2249757,73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478955,20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2249765,61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478945,35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308°34'12"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478943,82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294°49'46"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2249769,87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478936,81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2249770,18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478936,14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199°28'40"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2249770,61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478935,22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215°32'16"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2249765,86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478933,54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210°52'20"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2249764,11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478932,29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205°51'7"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478931,19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201°6'49"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2249760,33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478930,25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195°50'10"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478929,47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191°2'50"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2249756,23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186°6'22"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2249754,13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181°19'34"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2249751,98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175°59'26"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2249749,82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171°32'4"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2249747,68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478928,34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171°52'12"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2249745,53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478928,66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177°19'28"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182°7'16"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2249743,41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186°59'31"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191°37'7"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2249741,27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478928,69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196°54'19"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2249740,20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202°17'37"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2249739,18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206°33'54"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478927,75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211°19'43"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478927,27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216°58'39"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2249736,30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2249735,45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224°23'45"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2249734,64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478925,36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121°32'5"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2249729,37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478920,20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122°44'7"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2249728,83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134°17'44"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2249728,38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478921,78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44°35'37"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2249725,97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478924,25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134°16'12"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2249726,68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478924,95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224°14'28"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478932,50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310°24'34"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2249714,73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478926,55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134°19'38"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478925,91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217°15'24"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2249678,30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478963,82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310°3'32"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98,51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478953,24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188,26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2249727,79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478877,84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127°27'11"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95,89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2249876,04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478993,88</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128°37'5"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2249824,00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478978,38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218°35'50"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2249786,56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479025,25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308°36'43"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2249739,68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38°36'17"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2249777,12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478940,95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128°37'5"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2249824,00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478978,38</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3</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Технологический проезд к площадке скважины № 414</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1516</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2249765,61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478945,35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308°34'12"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478943,82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294°49'46"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2249769,87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478936,81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2249770,18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478936,14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199°28'40"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2249770,61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478935,22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215°32'16"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2249765,86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478933,54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210°52'20"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2249764,11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478932,29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205°51'7"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478931,19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201°6'49"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2249760,33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478930,25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195°50'10"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478929,47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191°2'50"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2249756,23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186°6'22"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2249754,13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181°19'34"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2249751,98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175°59'26"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2249749,82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171°32'4"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2249747,68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478928,34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171°52'12"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2249745,53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478928,66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177°19'28"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182°7'16"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2249743,41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186°59'31"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191°37'7"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2249741,27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478928,69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196°54'19"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2249740,20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202°17'37"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2249739,18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206°33'54"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478927,75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211°19'43"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478927,27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216°58'39"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2249736,30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2249735,45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224°23'45"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2249734,64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478925,36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121°32'5"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2249729,37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478920,20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122°44'7"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2249728,83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134°17'44"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2249728,38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478921,78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44°35'37"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2249725,97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478924,25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134°16'12"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2249726,68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478924,95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134°35'58"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478932,50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44°15'21"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478933,22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45°37'47"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478933,60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54°11'48"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478934,98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478936,81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74°9'37"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2249722,65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478938,83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83°54'41"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478940,98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93°50'53"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2249723,50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478943,23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103°54'45"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2249723,35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478945,46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113°36'1"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2249722,81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478947,64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123°32'54"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2249721,91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128°37'43"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2249720,67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133°45'31"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2249709,89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478965,06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143°52'50"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478966,71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153°52'54"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163°46'47"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2249704,40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174°12'52"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2249702,20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184°0'51"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2249699,93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478969,94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194°20'17"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204°19'10"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2249695,42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214°39'48"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478968,27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125°6'16"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478966,97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40°37'35"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2249689,78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478969,36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30°44'20"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478980,65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305°11'56"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478990,48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214°22'49"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478988,07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221°19'32"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2249720,22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478987,42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231°15'49"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478985,89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242°26'50"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2249717,02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478984,07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251°57'17"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478982,00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478979,79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272°42'52"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2249714,92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478977,49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283°8'31"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478975,17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292°48'35"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478972,90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303°45'31"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478970,76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2249717,75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311°5'18"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2249728,10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478955,86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316°28'8"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2249729,19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478954,61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2249730,39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478953,47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326°18'36"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2249731,68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478952,43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330°38'32"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2249733,06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336°12'45"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2249734,50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478950,70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341°7'52"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478950,03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346°2'51"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2249737,60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351°16'49"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2249739,21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356°11'9"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2249740,84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5°52'57"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478948,76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11°30'50"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478948,93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2249747,42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478949,26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20°50'21"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2249749,01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2249750,56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478950,31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2249752,05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478951,04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36°6'15"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478951,90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38°29'33"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2249754,80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478952,87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308°39'35"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2249757,73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478955,20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2249765,61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478945,35</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4</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Трасса ВЛ-6 кВ к скважине № 414</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673</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134°35'58"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478932,50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44°15'21"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478933,22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134°19'52"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478933,60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134°18'37"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2249684,71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478968,70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134°15'34"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478982,57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134°21'19"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2249666,97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478986,88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219°47'14"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2249661,26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478992,72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2249655,10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478987,59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314°23'39"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2249660,77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478981,77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314°17'56"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2249664,98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478977,47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314°19'38"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2249678,30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478963,82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478925,91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130°24'34"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478926,55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44°14'28"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2249714,73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478928,03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134°35'58"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2249719,32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478932,50</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5</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Трасса выкидного трубопровода от скважины № 414</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20336</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50°33'40"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2248977,89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478987,18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320°36'25"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2248993,14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479005,72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335°34'32"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2249095,66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478921,53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5°36'39"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193,52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2249126,51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478907,52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12°23'42"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2249319,10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478926,44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14°36'29"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182,55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2249423,89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478949,47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29°40'38"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2249600,54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478995,51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38°36'49"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2249641,69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479018,96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338°37'25"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2249699,11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479064,82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338°35'13"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2249725,22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479054,60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338°43'56"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2249742,05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479048,00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308°54'55"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2249746,88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479046,12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308°35'18"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2249747,76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479045,03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2249761,82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479027,41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218°39'54"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2249766,26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479021,84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77°30'35"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2249752,45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479010,79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216°17'40"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2249752,80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479012,37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128°42'7"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2249746,70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479007,89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128°34'31"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2249742,71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479012,87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158°39'3"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2249732,15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479026,11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158°26'35"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479028,08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158°37'14"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2249720,63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479030,64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218°37'2"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479037,44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209°49'49"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2249655,50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478999,29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194°45'25"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188,21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2249611,50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478974,06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192°23'20"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2249429,50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478926,12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185°36'31"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2249322,88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478902,70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185°36'28"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2249221,76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478892,77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155°38'19"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2249122,46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478883,02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140°34'57"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135,71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2249082,73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478901,01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50°33'40"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2248977,89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478987,18</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6</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Узел приема СОД</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6048</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2249023,42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479042,52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2249013,01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479053,92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132°21'46"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2248996,61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479071,90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225°20'29"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2248974,76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479095,86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225°20'53"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2248970,59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479091,64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318°17'18"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2248915,78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479036,16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50°33'12"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2248974,86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478983,50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2249023,42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479042,52</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7</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Строительство скважины № 416</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3599</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81°59'20"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2249470,25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480203,67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351°59'24"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2249478,61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480263,07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2249538,02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480254,71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171°58'16"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480195,29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81°59'20"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2249470,25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480203,67</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8</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Обустройство скважины № 416</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29379</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99°34'56"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115°7'15"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2249717,07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480749,87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115°11'22"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2249715,94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480752,28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217°47'14"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2249695,01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480796,78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277°22'56"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2249652,86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480764,10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277°20'39"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2249656,09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217°16'31"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88,22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2249660,73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480703,17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257°17'34"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2249590,53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480649,74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257°17'11"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2249544,60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480446,05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172°47'31"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480307,27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261°24'17"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2249438,65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480316,71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273°56'59"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2249424,88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480225,61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352°28'29"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57,34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2249429,49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480158,84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141°52'29"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2249486,34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480151,33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163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2249481,60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480155,05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339°48'1"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2249485,29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480181,45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321°24'41"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2249486,35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480181,06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67°25'41"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480172,45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82°19'56"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2249498,20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480175,00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2249499,72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480186,29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81°55'21"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2249500,71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480186,14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351°52'12"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2249501,36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480190,58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480191,57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2249506,84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480190,96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2249506,70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2249513,64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352°7'15"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2249513,76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356°51'10"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2249516,00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2249518,91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16°53'12"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2249521,80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27°5'29"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2249524,60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37°3'58"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2249527,20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480192,05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46°56'46"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480193,81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480195,94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67°1'59"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2249533,11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480198,39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2249534,25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81°58'24"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2249534,90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480203,93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92°28'18"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480257,40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112°39'7"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480258,79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132°2'57"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480260,06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152°8'44"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167°22'50"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480261,73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172°27'38"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480261,88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2249536,99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480262,15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2249536,97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480263,19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82°8'48"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480264,19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81°58'58"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480265,93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83°52'39"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480273,74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83°34'17"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480279,52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87°42'59"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480280,23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91°39'60"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2249532,07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480286,75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93°34'12"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480293,28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93°39'36"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480304,50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92°54'39"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89°58'1"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85°3'27"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480327,05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80°12'19"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480344,28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89°6'30"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2249535,29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480361,31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80°41'15"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480366,45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76°14'17"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480409,87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76°14'43"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2249551,53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480446,78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77°19'49"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480490,90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75°23'15"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480624,35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70°19'11"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2249593,06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480627,15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65°11'50"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480629,89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60°19'44"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2249595,26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480632,53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55°22'47"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2249596,69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480635,04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2249598,34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480637,43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45°25'6"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2249600,20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480639,65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40°14'11"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480641,72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35°0'30"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480643,59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32°46'14"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2249606,82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480645,25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2249666,55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480683,70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2249669,81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480686,00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2249672,86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480688,57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49°51'52"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2249675,68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480691,40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54°47'46"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2249678,26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480694,46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59°39'3"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2249680,56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480697,72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64°42'54"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2249682,58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480701,17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69°28'39"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2249684,29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480704,79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74°19'49"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2249685,69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480708,53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79°21'46"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2249686,77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480712,38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81°48'11"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2249687,51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480716,32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84°17'22"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88°42'35"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480741,29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93°37'29"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480743,51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98°34'9"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480745,72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103°17'6"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480747,91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107°36'59"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480750,07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112°31'60"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2249689,41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480752,18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113°37'46"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480754,06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117°22'25"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480754,22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122°28'16"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2249687,54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480756,19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129°22'27"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2249686,35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480758,06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139°13'4"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2249684,84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480759,90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149°14'32"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2249683,02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480761,47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158°44'13"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2249680,97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480762,69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168°41'24"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2249678,76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480763,55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178°18'55"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2249676,41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480764,02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188°9'50"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2249674,03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480764,09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198°7'49"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480763,75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207°38'9"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2249669,40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480763,01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122°33'38"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480761,90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37°14'18"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2249666,75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480762,73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38°51'46"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2249679,63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480772,52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317°50'32"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480781,65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230°0'47"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480780,98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236°57'58"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480780,05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247°6'34"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2249689,60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480778,02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256°35'47"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480775,77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267°24'29"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480773,42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276°37'37"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2249687,98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480770,99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286°56'49"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480768,58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296°46'37"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480766,25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304°36'29"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480764,09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299°41'48"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480760,67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294°48'58"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480758,11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289°40'21"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2249695,11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480755,45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480753,52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284°36'16"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2249696,09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480752,68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279°37'23"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2249696,83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480749,84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274°29'18"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480746,95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269°13'14"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480744,02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264°19'42"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261°46'42"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480738,16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259°22'49"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480715,39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254°28'9"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480710,91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249°24'52"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480706,52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244°43'54"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480702,26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239°37'2"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480698,15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234°56'46"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480694,21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229°54'15"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2249683,41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480690,49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2249680,48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480687,01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220°0'53"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2249677,26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480683,79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215°9'25"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2249673,77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480680,86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212°46'21"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2249670,05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480678,24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215°15'10"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2249610,34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480639,80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222°49'39"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2249608,43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480638,45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232°45'41"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2249605,01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480635,28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242°46'28"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2249602,19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480631,57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252°48'25"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2249600,06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480627,43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258°11'18"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2249598,68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480622,97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259°15'52"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480491,23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259°17'23"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480447,98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250°3'48"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2249555,20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480407,11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257°19'1"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2249549,44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480391,23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259°41'20"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480359,77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265°22'28"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480343,72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480322,09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278°26'25"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480321,54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287°43'50"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480319,99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298°1'47"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480318,52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307°58'18"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2249538,66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480317,13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317°52'32"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480315,90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328°2'0"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480314,86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337°22'48"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480314,03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347°7'16"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480313,43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77°52'44"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2249547,52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480312,52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347°54'19"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2249548,80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480318,48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257°55'47"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2249550,76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480318,06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167°37'34"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2249549,40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480311,70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257°50'22"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2249547,44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480312,13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167°20'51"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2249546,80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313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257°47'43"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2249545,82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249°37'25"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480299,07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159°52'49"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157°53'26"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480298,04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169°59'31"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176°49'13"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190°0'29"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196°23'22"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208°44'23"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218°9'26"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229°45'49"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235°24'28"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480297,44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247°53'26"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257°7'30"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480296,83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268°21'48"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480296,48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276°31'11"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480296,13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287°26'26"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480295,78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480293,52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297°38'46"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480291,31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304°41'10"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480289,21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297°58'31"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2249546,42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480282,65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293°23'47"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2249548,21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480279,28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288°48'54"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2249549,72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480275,79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283°57'48"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2249550,95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480272,18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279°38'5"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480268,48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274°40'34"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2249552,51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480264,71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263°9'39"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2249552,82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480260,92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259°32'37"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480202,39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254°27'1"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480200,06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249°53'38"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2249544,73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480197,76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244°50'15"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480195,52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239°46'41"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480193,37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235°6'24"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480191,31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229°56'51"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2249538,81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480187,54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220°3'9"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480185,85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215°33'57"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2249535,30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480184,32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210°33'3"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2249533,37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480182,94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205°10'32"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480181,73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200°35'4"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480180,71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195°32'59"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2249526,94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480179,88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202°55'56"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2249524,64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480179,24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223°1'30"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2249522,56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480178,36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2249520,91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480176,82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261°23'29"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2249519,88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480174,79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167°20'14"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2249518,79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480167,59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261°58'28"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2249507,93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480170,03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321°58'59"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480165,42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352°16'11"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480144,93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2249560,60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480141,25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99°27'18"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91,68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2249573,55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480249,35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257°47'11"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2249558,49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480339,78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175°14'11"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2249554,36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480320,70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77°46'7"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130,75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2249546,32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480321,37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77°45'41"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180,91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2249574,02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480449,15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32°45'57"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2249612,37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480625,95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81°45'25"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480684,21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2249709,67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480731,01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352°38'18"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2249710,98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480740,16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2249714,85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480739,66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99°34'56"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480739,03</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171°59'24"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2249538,02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480254,71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261°59'20"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2249478,61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480263,07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351°58'16"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2249470,25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480203,67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480195,29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171°59'24"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2249538,02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480254,71</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9</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Трасса выкидного трубопровода от скважины № 416</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33021</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96°59'2"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2249586,55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479973,49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96°58'26"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2249569,34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480113,98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142°0'60"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2249568,94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480117,25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361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141°58'59"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480144,93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81°58'28"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480165,42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167°21'32"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2249507,93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480170,03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141°24'41"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480172,45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159°48'1"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2249486,35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480181,06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2249485,29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480181,45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321°52'29"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2249481,60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480155,05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321°59'36"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2249486,34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480151,33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321°59'41"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480113,71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276°59'25"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2249546,33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480104,45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19°41'31"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2249562,97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479968,74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359°56'39"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2249576,27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479973,50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96°59'2"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2249586,55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479973,49</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96°59'13"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2249600,68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479858,12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178°35'43"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479927,64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197°29'49"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2249584,82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479927,82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276°59'35"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2249568,61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479922,71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261°59'35"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154,57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2249576,47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479858,63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256°13'55"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56,98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2249554,94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479705,57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256°13'34"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479650,23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211°16'25"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2249470,62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479361,58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211°16'23"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370,07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2249335,86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479279,73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214°24'36"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2249019,56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479087,62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312°22'7"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2248996,61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479071,90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34°46'30"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2249013,01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479053,92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31°16'17"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364,75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2249032,02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479067,12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31°17'19"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2249343,78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479256,46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31°14'32"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2249382,02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479279,70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31°16'12"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2249404,95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479293,61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76°16'20"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2249491,58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479346,22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76°14'42"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2249497,03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479368,53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76°15'18"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90,15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479614,66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81°58'28"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2249578,70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479702,23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96°59'13"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2249600,68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479858,12</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10</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Технологический проезд к площадке скважины № 416</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6286</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94°29'18"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480744,02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99°37'23"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480746,95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104°36'16"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2249696,83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480749,84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2249696,09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480752,68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109°40'21"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480753,52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114°48'58"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2249695,11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480755,45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119°41'48"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480758,11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124°36'29"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480760,67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116°46'37"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480764,09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106°56'49"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480766,25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96°37'37"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480768,58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87°24'29"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2249687,98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480770,99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76°35'47"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480773,42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67°6'34"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480775,77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56°57'58"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2249689,60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480778,02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50°0'47"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480780,05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137°50'32"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480780,98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218°51'46"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480781,65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217°14'18"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2249679,63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480772,52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302°33'38"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2249666,75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480762,73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480761,90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18°7'49"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2249669,40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480763,01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480763,75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358°18'55"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2249674,03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480764,09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348°41'24"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2249676,41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480764,02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338°44'13"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2249678,76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480763,55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329°14'32"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2249680,97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480762,69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319°13'4"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2249683,02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480761,47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309°22'27"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2249684,84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480759,90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302°28'16"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2249686,35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480758,06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297°22'25"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2249687,54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480756,19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293°37'46"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480754,22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292°31'60"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480754,06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287°36'59"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2249689,41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480752,18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283°17'6"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480750,07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278°34'9"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480747,91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273°37'29"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480745,72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268°42'35"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480743,51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264°17'22"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480741,29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261°48'11"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259°21'46"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2249687,51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480716,32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254°19'49"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2249686,77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480712,38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249°28'39"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2249685,69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480708,53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244°42'54"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2249684,29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480704,79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239°39'3"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2249682,58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480701,17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234°47'46"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2249680,56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480697,72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229°51'52"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2249678,26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480694,46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2249675,68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480691,40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220°7'6"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2249672,86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480688,57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215°12'14"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2249669,81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480686,00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212°46'14"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2249666,55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480683,70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215°0'30"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2249606,82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480645,25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220°14'11"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480643,59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225°25'6"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2249602,24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480641,72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2249600,20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480639,65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235°22'47"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2249598,34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480637,43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240°19'44"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2249596,69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480635,04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245°11'50"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2249595,26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480632,53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250°19'11"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480629,89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255°23'15"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2249593,06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480627,15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257°19'49"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480624,35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256°14'43"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480490,90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256°14'17"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2249551,53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480446,78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260°41'15"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480409,87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269°6'30"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480366,45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260°12'19"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2249535,29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480361,31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265°3'27"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2249532,35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480344,28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269°58'1"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480327,05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272°54'39"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273°39'36"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273°34'12"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480304,50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271°39'60"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480293,28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267°42'59"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2249532,07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480286,75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263°34'17"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480280,23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263°52'39"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480279,52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261°58'58"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480273,74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262°8'48"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2249530,01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480265,93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480264,19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2249536,97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480263,19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352°27'38"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2249536,99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480262,15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347°22'50"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480261,88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332°8'44"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480261,73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312°2'57"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292°39'7"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480260,06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272°28'18"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480258,79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261°58'24"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480257,40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2249534,90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480203,93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247°1'59"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2249534,25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2249533,11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480198,39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226°56'46"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480195,94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217°3'58"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480193,81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207°5'29"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2249527,20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480192,05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196°53'12"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2249524,60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187°6'2"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2249521,80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176°51'10"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2249518,91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172°7'15"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2249516,00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263°1'8"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2249513,76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2249513,64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81°57'3"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2249506,70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2249506,84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480190,96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480191,57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171°52'12"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480190,58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261°55'21"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2249501,36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480190,72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2249500,71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480186,14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262°19'56"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2249499,72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480186,29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247°25'41"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2249498,20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480175,00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347°21'32"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2249497,14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480172,45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347°20'14"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2249507,93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480170,03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81°23'29"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2249518,79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480167,59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63°5'50"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2249519,88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480174,79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356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43°1'30"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2249520,91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480176,82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22°55'56"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2249522,56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480178,36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15°32'59"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2249524,64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480179,24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2249526,94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480179,88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25°10'32"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2249529,15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480180,71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30°33'3"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2249531,32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480181,73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35°33'57"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2249533,37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480182,94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2249535,30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480184,32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480185,85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49°56'51"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2249538,81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480187,54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55°6'24"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480189,36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59°46'41"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480191,31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64°50'15"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480193,37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69°53'38"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480195,52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74°27'1"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2249544,73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480197,76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79°32'37"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480200,06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83°9'39"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480202,39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94°40'34"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2249552,82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480260,92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99°38'5"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2249552,51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480264,71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103°57'48"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480268,48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108°48'54"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2249550,95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480272,18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113°23'47"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2249549,72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480275,79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117°58'31"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2249548,21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480279,28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124°41'10"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2249546,42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480282,65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117°38'46"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480289,21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112°9'29"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480291,31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107°26'26"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480293,52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96°31'11"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480295,78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88°21'48"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480296,13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77°7'30"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480296,48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67°53'26"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480296,83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55°24'28"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49°45'49"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480297,44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38°9'26"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28°44'23"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16°23'22"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356°49'13"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349°59'31"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337°53'26"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2249541,74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339°52'49"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480298,04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69°37'25"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480297,67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77°47'43"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480299,07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347°20'51"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2249545,82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77°50'22"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2249546,80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480309,16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78°24'28"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2249547,44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480312,13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167°7'16"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2249547,52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480312,52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157°22'48"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480313,43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148°2'0"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480314,03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137°52'32"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2249540,77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480314,86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127°58'18"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480315,90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118°1'47"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2249538,66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480317,13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107°43'50"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480318,52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98°26'25"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480319,99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480321,54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85°22'28"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2249537,69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480322,09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79°41'20"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2249539,44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480343,72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77°19'1"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480359,77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70°3'48"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2249549,44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480391,23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79°17'23"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2249555,20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480407,11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79°15'52"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2249562,93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480447,98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78°11'18"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480491,23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72°48'25"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2249598,68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480622,97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62°46'28"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2249600,06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480627,43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52°45'41"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2249602,19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480631,57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42°49'39"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2249605,01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480635,28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35°15'10"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2249608,43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480638,45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32°46'21"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2249610,34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480639,80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2249670,05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480678,24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40°0'53"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2249673,77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480680,86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2249677,26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480683,79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49°54'15"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2249680,48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480687,01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54°56'46"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2249683,41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480690,49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59°37'2"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480694,21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64°43'54"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2249688,33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480698,15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278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69°24'52"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2249690,27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480702,26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74°28'9"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480706,52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79°22'49"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480710,91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81°46'42"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2249693,93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480715,39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84°19'42"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480738,16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89°13'14"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480741,08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94°29'18"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2249697,55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480744,02</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11</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Трасса ВЛ-6 кВ к скважине № 416</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3817</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167°54'19"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2249550,76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480318,06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257°52'44"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2249548,80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480318,48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258°24'28"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2249547,52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480312,52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347°37'34"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2249547,44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480312,13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77°55'47"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2249549,40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480311,70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167°54'19"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2249550,76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480318,06</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172°38'18"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2249714,85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480739,66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261°51'9"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2249710,98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480740,16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261°45'25"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2249709,67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480731,01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212°45'57"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2249702,89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480684,21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257°45'41"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180,91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2249612,37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480625,95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257°46'7"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130,75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2249574,02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480449,15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355°14'11"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2249546,32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480321,37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77°47'11"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2249554,36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480320,70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77°45'49"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112,81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2249558,49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480339,78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77°45'50"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174,95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2249582,40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480450,03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32°46'13"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2249619,48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480621,01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81°44'13"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2249710,28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480679,46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81°47'47"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480709,62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171°9'29"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2249718,90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480739,03</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12</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Перенос существующих КЛ-6 кВ</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33</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136°51'17"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2249976,29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480819,38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226°49'29"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2249973,58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480821,92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310°19'48"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2249968,11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480816,09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175°49'17"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2249971,37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480812,25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84°21'58"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2249966,99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480812,57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359°18'59"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2249967,94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480822,20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269°22'5"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2249976,32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480822,10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136°51'17"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2249976,29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480819,38</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13</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Строительство нового участка ВЛ-6 кВ</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10874</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2250531,56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479944,98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134°53'34"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2250528,18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479948,37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113°3'18"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2250504,15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479972,49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126°21'32"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246,95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2250476,63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480037,15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126°17'39"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2250330,23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480236,02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51°17'20"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2250181,65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480438,33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126°31'44"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2250183,83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480441,05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120°34'18"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2250180,63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480445,37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231°26'5"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2250179,10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480447,96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126°17'39"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2250176,74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480445,00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126°21'14"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2250151,88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480478,85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126°15'52"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2250147,14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480485,29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128°34'52"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2250140,20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480494,75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125°33'49"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2250098,43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480547,11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82°26'18"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2250034,54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480636,47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118°40'3"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2250039,36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480672,78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118°39'22"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2250010,53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480725,51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118°40'13"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2250007,65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480730,78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100°0'39"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2249988,20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480766,35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2249986,17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480777,85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100°5'51"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2249983,25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480794,21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100°6'26"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2249982,08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480800,78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136°53'33"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2249979,26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480816,60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402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136°51'17"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2249976,29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480819,38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226°49'29"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2249973,58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480821,92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310°19'48"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2249968,11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480816,09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282°11'17"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2249971,37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480812,25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280°3'55"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480797,99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280°5'55"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2249975,16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480793,99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298°39'6"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2249980,56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480763,67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298°38'26"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2250000,23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480727,67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298°40'35"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2250003,13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480722,36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262°25'25"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37,16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2250031,09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480671,24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305°33'40"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113,23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2250026,19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480634,40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308°35'11"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67,04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2250092,04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480542,29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306°17'49"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320,86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2250133,85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480489,89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306°21'22"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2250323,79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480231,29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293°2'45"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70,89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2250469,63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480033,16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314°55'3"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2250497,38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479967,93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314°56'6"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2250521,67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479943,57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46°46'21"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2250526,08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479939,15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2250531,56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479944,98</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125°44'8"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480440,07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2250179,77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480440,89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305°44'8"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2250179,77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480440,89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125°44'8"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2250180,36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480440,07</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2250783,76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479756,85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141°48'44"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2250765,86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479785,47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141°58'25"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2250750,96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479797,19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179°14'55"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57,18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2250744,95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479801,89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179°16'46"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2250687,77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479802,64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179°14'41"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2250675,05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479802,80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179°15'20"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2250665,19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479802,93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178°40'4"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2250641,33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479803,24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120°41'59"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2250640,90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479803,25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120°15'13"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88,01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2250640,14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479804,53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135°0'0"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2250595,80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479880,55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134°56'11"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2250595,38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479880,97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2250572,87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479903,53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153°40'7"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2250564,97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479911,46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227°20'14"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2250562,02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479912,92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314°55'11"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2250557,32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479907,82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300°15'36"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2250589,42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479875,63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359°15'15"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34,57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2250636,28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479795,31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359°14'38"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2250670,85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479794,86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359°15'21"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2250680,70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479794,73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359°15'13"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2250692,25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479794,58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321°49'47"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479793,93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321°53'20"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2250753,79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479784,78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302°1'13"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2250759,82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479780,05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32°1'14"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2250776,98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479752,61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2250783,76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479756,85</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14</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Демонтаж сущ. ВЛ-6 кВ</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8449</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226°35'36"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2250526,08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479939,15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216°23'32"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2250519,09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479931,76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126°17'46"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2250511,75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479926,35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36°20'49"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2250507,02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479932,79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314°56'6"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2250521,67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479943,57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226°35'36"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2250526,08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479939,15</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134°56'11"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2250595,38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479880,97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120°25'15"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2250572,87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479903,53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333°33'52"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2250569,57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479909,15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359°41'25"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2250574,88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479906,51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300°22'20"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2250580,43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479906,48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134°56'11"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31,87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2250595,38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479880,97</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120°11'38"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480797,99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82°55'25"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2249966,81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480811,12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355°49'17"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2249966,99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480812,57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282°11'17"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2249971,37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480812,25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120°11'38"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2249974,45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480797,99</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300°24'59"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2250181,00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480460,52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10°52'34"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2250186,09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480451,85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265°41'13"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2250188,38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480452,29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306°38'22"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2250188,11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480448,71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306°19'2"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405,77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2250272,39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480335,39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306°19'0"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61,73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2250512,71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480008,44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301°5'7"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2250549,27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479958,70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199°26'24"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2250550,94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479955,93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200°19'23"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2250550,77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479955,87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206°31'52"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2250550,50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479955,77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206°28'16"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2250543,73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479952,39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226°37'0"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2250533,97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479947,53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134°54'55"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2250531,56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479944,98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36°21'14"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2250528,18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479948,37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126°18'54"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463,31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2250540,34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479957,32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126°38'24"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142,98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2250265,96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480330,64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120°21'2"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2250180,63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480445,37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120°27'4"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2250158,28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480483,54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120°21'6"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267,82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2250154,20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480490,48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120°11'8"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2250018,87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480721,59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120°16'37"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2250015,06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480728,14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120°9'3"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2250012,03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480733,33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2249986,17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480777,85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100°5'51"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2249983,25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480794,21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2249982,08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480800,78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2249985,85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480794,29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300°13'44"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2250018,97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480737,30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300°13'5"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2250022,00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480732,10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300°20'26"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266,98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2250025,78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480725,61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300°21'13"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2250160,64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480495,20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300°19'59"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2250164,71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480488,25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90°0'0"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2250181,00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480460,41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300°24'59"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2250181,00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480460,52</w:t>
            </w:r>
          </w:p>
        </w:tc>
      </w:tr>
      <w:tr w:rsidR="002A0949" w:rsidRPr="002A0949" w:rsidTr="002A0949">
        <w:tc>
          <w:tcPr>
            <w:tcW w:w="0" w:type="auto"/>
            <w:gridSpan w:val="5"/>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 15</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Защита сущ. кабеля связи швеллером</w:t>
            </w:r>
          </w:p>
        </w:tc>
      </w:tr>
      <w:tr w:rsidR="002A0949" w:rsidRPr="002A0949" w:rsidTr="002A0949">
        <w:trPr>
          <w:trHeight w:val="28"/>
        </w:trPr>
        <w:tc>
          <w:tcPr>
            <w:tcW w:w="0" w:type="auto"/>
            <w:gridSpan w:val="3"/>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Площадь кв.м.:</w:t>
            </w:r>
          </w:p>
        </w:tc>
        <w:tc>
          <w:tcPr>
            <w:tcW w:w="0" w:type="auto"/>
            <w:gridSpan w:val="2"/>
            <w:vAlign w:val="center"/>
          </w:tcPr>
          <w:p w:rsidR="002A0949" w:rsidRPr="002A0949" w:rsidRDefault="002A0949" w:rsidP="002A0949">
            <w:pPr>
              <w:spacing w:after="0" w:line="240" w:lineRule="auto"/>
              <w:rPr>
                <w:rFonts w:ascii="Times New Roman" w:hAnsi="Times New Roman" w:cs="Times New Roman"/>
                <w:sz w:val="12"/>
                <w:szCs w:val="12"/>
              </w:rPr>
            </w:pPr>
            <w:r w:rsidRPr="002A0949">
              <w:rPr>
                <w:rFonts w:ascii="Times New Roman" w:hAnsi="Times New Roman" w:cs="Times New Roman"/>
                <w:sz w:val="12"/>
                <w:szCs w:val="12"/>
              </w:rPr>
              <w:t>720</w:t>
            </w:r>
          </w:p>
        </w:tc>
      </w:tr>
      <w:tr w:rsidR="002A0949" w:rsidRPr="002A0949" w:rsidTr="002A0949">
        <w:trPr>
          <w:trHeight w:val="20"/>
        </w:trPr>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 точки</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Дирекционный</w:t>
            </w:r>
          </w:p>
        </w:tc>
        <w:tc>
          <w:tcPr>
            <w:tcW w:w="0" w:type="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Расстояние,</w:t>
            </w:r>
          </w:p>
        </w:tc>
        <w:tc>
          <w:tcPr>
            <w:tcW w:w="0" w:type="auto"/>
            <w:gridSpan w:val="2"/>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Координаты</w:t>
            </w:r>
          </w:p>
        </w:tc>
      </w:tr>
      <w:tr w:rsidR="002A0949" w:rsidRPr="002A0949" w:rsidTr="002A0949">
        <w:trPr>
          <w:trHeight w:val="20"/>
        </w:trPr>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(сквозной)</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угол</w:t>
            </w:r>
          </w:p>
        </w:tc>
        <w:tc>
          <w:tcPr>
            <w:tcW w:w="0" w:type="auto"/>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м</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X</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Y</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2250201,24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480449,56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221°57'1"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2250184,87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480467,32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300°22'40"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2250179,73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480462,70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10°59'50"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2250186,09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480451,85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320°20'10"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10,87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2250188,56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480452,33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44°3'15"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2250196,93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480445,39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132°40'4"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2250201,24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480449,56</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122°37'3"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2250606,92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479871,87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212°40'50"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2250593,98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479892,09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301°7'12"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2250590,27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479889,71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300°15'45"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13,31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2250595,80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479880,55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32°35'50"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2250602,51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479869,05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122°37'3"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2250606,92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479871,87</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118°22'48"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2250633,05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479828,27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208°6'48"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2250621,64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479849,39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300°16'37"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2250615,80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479846,27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28°16'51"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2250627,92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479825,51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118°22'48"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2250633,05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479828,27</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117°35'33"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2250646,77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479803,17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207°27'8"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2250642,38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479811,57</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300°14'55"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2250637,51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479809,04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300°41'59"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2250640,14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479804,53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358°40'4"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2250640,90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479803,25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359°15'46"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2250641,33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479803,24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519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117°35'33"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9,48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2250646,77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479803,17</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117°28'3"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2250653,72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479789,83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179°14'38"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2250650,97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479795,12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297°30'43"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2250644,15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479795,21</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2250648,40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479787,05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117°28'3"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5,96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2250653,72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479789,83</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2250713,60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479802,30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lastRenderedPageBreak/>
              <w:t>527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207°32'44"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2250709,10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479810,93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297°35'25"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2250703,77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479808,15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359°14'38"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2250706,78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479802,39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526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117°32'21"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9,73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2250713,60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479802,30</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117°35'43"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2250720,44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479789,18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179°19'33"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2250717,79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479794,25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297°27'14"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8,94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2250710,99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479794,33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27°32'44"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2250715,11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479786,40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117°35'43"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2250720,44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479789,18</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117°29'21"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2250739,72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479801,96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207°35'23"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2250735,88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479809,34</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297°31'21"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2250730,56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479806,56</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359°14'34"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2250732,91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479802,05</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117°29'21"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8,32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2250739,72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479801,96</w:t>
            </w:r>
          </w:p>
        </w:tc>
      </w:tr>
      <w:tr w:rsidR="002A0949" w:rsidRPr="002A0949" w:rsidTr="002A0949">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c>
          <w:tcPr>
            <w:tcW w:w="0" w:type="auto"/>
          </w:tcPr>
          <w:p w:rsidR="002A0949" w:rsidRPr="002A0949" w:rsidRDefault="002A0949" w:rsidP="002A0949">
            <w:pPr>
              <w:spacing w:after="0" w:line="240" w:lineRule="auto"/>
              <w:rPr>
                <w:rFonts w:ascii="Times New Roman" w:hAnsi="Times New Roman" w:cs="Times New Roman"/>
                <w:sz w:val="12"/>
                <w:szCs w:val="12"/>
              </w:rPr>
            </w:pP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117°38'46"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479787,60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142°1'15"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2250745,13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479791,59</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141°45'37"</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2250743,99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479792,48</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469</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179°12'15"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5,04</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2250742,15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479793,93</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297°33'18"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10,35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2250737,11</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479794,00</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542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27°35'23"</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2250741,90</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479784,82</w:t>
            </w:r>
          </w:p>
        </w:tc>
      </w:tr>
      <w:tr w:rsidR="002A0949" w:rsidRPr="002A0949" w:rsidTr="002A0949">
        <w:trPr>
          <w:trHeight w:val="20"/>
        </w:trPr>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538</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117°38'46"</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2250747,22</w:t>
            </w:r>
          </w:p>
        </w:tc>
        <w:tc>
          <w:tcPr>
            <w:tcW w:w="0" w:type="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479787,60</w:t>
            </w:r>
          </w:p>
        </w:tc>
      </w:tr>
    </w:tbl>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Ширина полосы временного отвода для трассы нефтегазосборного трубопровода, выкидного трубопровода составляет 24,0 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Ширина полосы временного отвода для трассы ВЛ-6 кВ составляет 8,0 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Ширина полосы временного отвода для трассы линии анодного заземления составляет 6,0 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Ширина полосы постоянного отвода для подъездной дороги составляет 6,5 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При строительстве площадочных сооружений принята организационно-технологическая схема на основе применения узлового метода.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При строительстве нефтепровода принята полевая (трассовая) схема выполнения сварочно-монтажных работ.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основу организации производства сварочно-монтажных работ в трассовых условиях положен поточный метод, который заключается в непрерывном и ритмичном выполнении отдельных технологических операций с учетом оптимального уровня их совмещения.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Комиссия считает земельный участок, расположенный в муниципальном районе Сергиевский Самарской области признать пригодным для строительства объекта 6425П «Сбор нефти и газа со скважин №№ 414,416 Боровского  месторождения».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Ограничений в использовании земельного участка нет.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районе проектируемых объектов охраняемых природных территорий (заповедников, заказников, памятников природы) нет.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b/>
          <w:sz w:val="12"/>
          <w:szCs w:val="12"/>
        </w:rPr>
      </w:pPr>
      <w:r w:rsidRPr="002A0949">
        <w:rPr>
          <w:rFonts w:ascii="Times New Roman" w:eastAsia="Calibri" w:hAnsi="Times New Roman" w:cs="Times New Roman"/>
          <w:b/>
          <w:sz w:val="12"/>
          <w:szCs w:val="12"/>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Целью работы является расчет площадей земельных участков, отводимых под строительство объекта 6425П «Сбор нефти и газа со скважин №№ 414,416 Боровского  месторождения»  муниципального района Сергиевский Самарской области. В связи с чем, объекты, подлежащие переносу (переустройству) отсутствуют.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b/>
          <w:sz w:val="12"/>
          <w:szCs w:val="12"/>
        </w:rPr>
      </w:pPr>
      <w:r w:rsidRPr="002A0949">
        <w:rPr>
          <w:rFonts w:ascii="Times New Roman" w:eastAsia="Calibri" w:hAnsi="Times New Roman" w:cs="Times New Roman"/>
          <w:b/>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ППБО-85 «Правила пожарной безопасности в нефтяной и газовой промышленности»;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ПУЭ «Правила устройства электроустановок»;</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СП 231.1311500.2015 «Обустройство нефтяных и газовых месторождений»;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СП 18.13330.2011 «Генеральные планы промышленных предприятий».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Основные показатели  приведены в таблице 7</w:t>
      </w:r>
    </w:p>
    <w:p w:rsidR="00051CDB"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Таблица 7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226"/>
        <w:gridCol w:w="645"/>
        <w:gridCol w:w="858"/>
      </w:tblGrid>
      <w:tr w:rsidR="002A0949" w:rsidRPr="002A0949" w:rsidTr="002A0949">
        <w:trPr>
          <w:cantSplit/>
          <w:trHeight w:val="70"/>
          <w:tblHeader/>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snapToGrid w:val="0"/>
                <w:color w:val="000000"/>
                <w:sz w:val="12"/>
                <w:szCs w:val="12"/>
              </w:rPr>
            </w:pPr>
            <w:r w:rsidRPr="002A0949">
              <w:rPr>
                <w:rFonts w:ascii="Times New Roman" w:hAnsi="Times New Roman" w:cs="Times New Roman"/>
                <w:b/>
                <w:snapToGrid w:val="0"/>
                <w:color w:val="000000"/>
                <w:sz w:val="12"/>
                <w:szCs w:val="12"/>
              </w:rPr>
              <w:t xml:space="preserve">Наименование </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snapToGrid w:val="0"/>
                <w:color w:val="000000"/>
                <w:sz w:val="12"/>
                <w:szCs w:val="12"/>
              </w:rPr>
            </w:pPr>
            <w:r w:rsidRPr="002A0949">
              <w:rPr>
                <w:rFonts w:ascii="Times New Roman" w:hAnsi="Times New Roman" w:cs="Times New Roman"/>
                <w:b/>
                <w:snapToGrid w:val="0"/>
                <w:color w:val="000000"/>
                <w:sz w:val="12"/>
                <w:szCs w:val="12"/>
              </w:rPr>
              <w:t>Ед. изм.</w:t>
            </w:r>
          </w:p>
        </w:tc>
        <w:tc>
          <w:tcPr>
            <w:tcW w:w="555"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snapToGrid w:val="0"/>
                <w:color w:val="000000"/>
                <w:sz w:val="12"/>
                <w:szCs w:val="12"/>
              </w:rPr>
            </w:pPr>
            <w:r>
              <w:rPr>
                <w:rFonts w:ascii="Times New Roman" w:hAnsi="Times New Roman" w:cs="Times New Roman"/>
                <w:b/>
                <w:snapToGrid w:val="0"/>
                <w:color w:val="000000"/>
                <w:sz w:val="12"/>
                <w:szCs w:val="12"/>
              </w:rPr>
              <w:t>Коли</w:t>
            </w:r>
            <w:r w:rsidRPr="002A0949">
              <w:rPr>
                <w:rFonts w:ascii="Times New Roman" w:hAnsi="Times New Roman" w:cs="Times New Roman"/>
                <w:b/>
                <w:snapToGrid w:val="0"/>
                <w:color w:val="000000"/>
                <w:sz w:val="12"/>
                <w:szCs w:val="12"/>
              </w:rPr>
              <w:t>чество</w:t>
            </w:r>
          </w:p>
        </w:tc>
      </w:tr>
      <w:tr w:rsidR="002A0949" w:rsidRPr="002A0949" w:rsidTr="002A0949">
        <w:trPr>
          <w:cantSplit/>
          <w:trHeight w:hRule="exact" w:val="171"/>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i/>
                <w:snapToGrid w:val="0"/>
                <w:sz w:val="12"/>
                <w:szCs w:val="12"/>
              </w:rPr>
            </w:pPr>
            <w:r w:rsidRPr="002A0949">
              <w:rPr>
                <w:rFonts w:ascii="Times New Roman" w:hAnsi="Times New Roman" w:cs="Times New Roman"/>
                <w:b/>
                <w:i/>
                <w:snapToGrid w:val="0"/>
                <w:sz w:val="12"/>
                <w:szCs w:val="12"/>
              </w:rPr>
              <w:t>Площадка скважины № 414</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p>
        </w:tc>
      </w:tr>
      <w:tr w:rsidR="002A0949" w:rsidRPr="002A0949" w:rsidTr="002A0949">
        <w:trPr>
          <w:cantSplit/>
          <w:trHeight w:hRule="exact" w:val="132"/>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освоения территории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0,7079</w:t>
            </w:r>
          </w:p>
        </w:tc>
      </w:tr>
      <w:tr w:rsidR="002A0949" w:rsidRPr="002A0949" w:rsidTr="002A0949">
        <w:trPr>
          <w:cantSplit/>
          <w:trHeight w:hRule="exact" w:val="134"/>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застройки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0,0</w:t>
            </w:r>
            <w:r w:rsidRPr="002A0949">
              <w:rPr>
                <w:rFonts w:ascii="Times New Roman" w:hAnsi="Times New Roman" w:cs="Times New Roman"/>
                <w:snapToGrid w:val="0"/>
                <w:sz w:val="12"/>
                <w:szCs w:val="12"/>
                <w:lang w:val="en-US"/>
              </w:rPr>
              <w:t>1</w:t>
            </w:r>
            <w:r w:rsidRPr="002A0949">
              <w:rPr>
                <w:rFonts w:ascii="Times New Roman" w:hAnsi="Times New Roman" w:cs="Times New Roman"/>
                <w:snapToGrid w:val="0"/>
                <w:sz w:val="12"/>
                <w:szCs w:val="12"/>
              </w:rPr>
              <w:t>39</w:t>
            </w:r>
          </w:p>
        </w:tc>
      </w:tr>
      <w:tr w:rsidR="002A0949" w:rsidRPr="002A0949" w:rsidTr="002A0949">
        <w:trPr>
          <w:cantSplit/>
          <w:trHeight w:hRule="exact" w:val="150"/>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территории в обваловании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0,36</w:t>
            </w:r>
          </w:p>
        </w:tc>
      </w:tr>
      <w:tr w:rsidR="002A0949" w:rsidRPr="002A0949" w:rsidTr="002A0949">
        <w:trPr>
          <w:cantSplit/>
          <w:trHeight w:hRule="exact" w:val="137"/>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Плотность застройки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lang w:val="en-US"/>
              </w:rPr>
            </w:pPr>
            <w:r w:rsidRPr="002A0949">
              <w:rPr>
                <w:rFonts w:ascii="Times New Roman" w:hAnsi="Times New Roman" w:cs="Times New Roman"/>
                <w:snapToGrid w:val="0"/>
                <w:color w:val="000000"/>
                <w:sz w:val="12"/>
                <w:szCs w:val="12"/>
                <w:lang w:val="en-US"/>
              </w:rPr>
              <w:t>%</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1.96</w:t>
            </w:r>
          </w:p>
        </w:tc>
      </w:tr>
      <w:tr w:rsidR="002A0949" w:rsidRPr="002A0949" w:rsidTr="002A0949">
        <w:trPr>
          <w:cantSplit/>
          <w:trHeight w:hRule="exact" w:val="140"/>
        </w:trPr>
        <w:tc>
          <w:tcPr>
            <w:tcW w:w="4028"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b/>
                <w:i/>
                <w:snapToGrid w:val="0"/>
                <w:sz w:val="12"/>
                <w:szCs w:val="12"/>
              </w:rPr>
              <w:t>Проезд к сооружениям скважины № 414</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lang w:val="en-US"/>
              </w:rPr>
            </w:pPr>
          </w:p>
        </w:tc>
      </w:tr>
      <w:tr w:rsidR="002A0949" w:rsidRPr="002A0949" w:rsidTr="002A0949">
        <w:trPr>
          <w:cantSplit/>
          <w:trHeight w:hRule="exact" w:val="156"/>
        </w:trPr>
        <w:tc>
          <w:tcPr>
            <w:tcW w:w="4028"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rPr>
                <w:rFonts w:ascii="Times New Roman" w:hAnsi="Times New Roman" w:cs="Times New Roman"/>
                <w:b/>
                <w:i/>
                <w:snapToGrid w:val="0"/>
                <w:sz w:val="12"/>
                <w:szCs w:val="12"/>
              </w:rPr>
            </w:pPr>
            <w:r w:rsidRPr="002A0949">
              <w:rPr>
                <w:rFonts w:ascii="Times New Roman" w:hAnsi="Times New Roman" w:cs="Times New Roman"/>
                <w:snapToGrid w:val="0"/>
                <w:sz w:val="12"/>
                <w:szCs w:val="12"/>
              </w:rPr>
              <w:t>Площадь  освоения территории</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0,1515</w:t>
            </w:r>
          </w:p>
        </w:tc>
      </w:tr>
      <w:tr w:rsidR="002A0949" w:rsidRPr="002A0949" w:rsidTr="002A0949">
        <w:trPr>
          <w:cantSplit/>
          <w:trHeight w:hRule="exact" w:val="144"/>
        </w:trPr>
        <w:tc>
          <w:tcPr>
            <w:tcW w:w="4028"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покрытия проектируемых противопожарных подъездов</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м</w:t>
            </w:r>
            <w:r w:rsidRPr="002A0949">
              <w:rPr>
                <w:rFonts w:ascii="Times New Roman" w:hAnsi="Times New Roman" w:cs="Times New Roman"/>
                <w:snapToGrid w:val="0"/>
                <w:sz w:val="12"/>
                <w:szCs w:val="12"/>
                <w:vertAlign w:val="superscript"/>
              </w:rPr>
              <w:t>2</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1253</w:t>
            </w:r>
          </w:p>
        </w:tc>
      </w:tr>
      <w:tr w:rsidR="002A0949" w:rsidRPr="002A0949" w:rsidTr="002A0949">
        <w:trPr>
          <w:cantSplit/>
          <w:trHeight w:hRule="exact" w:val="132"/>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i/>
                <w:snapToGrid w:val="0"/>
                <w:sz w:val="12"/>
                <w:szCs w:val="12"/>
              </w:rPr>
            </w:pPr>
            <w:r w:rsidRPr="002A0949">
              <w:rPr>
                <w:rFonts w:ascii="Times New Roman" w:hAnsi="Times New Roman" w:cs="Times New Roman"/>
                <w:b/>
                <w:i/>
                <w:snapToGrid w:val="0"/>
                <w:sz w:val="12"/>
                <w:szCs w:val="12"/>
              </w:rPr>
              <w:t>Площадка скважины № 416</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p>
        </w:tc>
      </w:tr>
      <w:tr w:rsidR="002A0949" w:rsidRPr="002A0949" w:rsidTr="002A0949">
        <w:trPr>
          <w:cantSplit/>
          <w:trHeight w:hRule="exact" w:val="134"/>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освоения территории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0,9318</w:t>
            </w:r>
          </w:p>
        </w:tc>
      </w:tr>
      <w:tr w:rsidR="002A0949" w:rsidRPr="002A0949" w:rsidTr="002A0949">
        <w:trPr>
          <w:cantSplit/>
          <w:trHeight w:hRule="exact" w:val="150"/>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застройки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0,0158</w:t>
            </w:r>
          </w:p>
        </w:tc>
      </w:tr>
      <w:tr w:rsidR="002A0949" w:rsidRPr="002A0949" w:rsidTr="002A0949">
        <w:trPr>
          <w:cantSplit/>
          <w:trHeight w:hRule="exact" w:val="138"/>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территории в обваловании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0,36</w:t>
            </w:r>
          </w:p>
        </w:tc>
      </w:tr>
      <w:tr w:rsidR="002A0949" w:rsidRPr="002A0949" w:rsidTr="002A0949">
        <w:trPr>
          <w:cantSplit/>
          <w:trHeight w:hRule="exact" w:val="139"/>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lastRenderedPageBreak/>
              <w:t>Плотность застройки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lang w:val="en-US"/>
              </w:rPr>
            </w:pPr>
            <w:r w:rsidRPr="002A0949">
              <w:rPr>
                <w:rFonts w:ascii="Times New Roman" w:hAnsi="Times New Roman" w:cs="Times New Roman"/>
                <w:snapToGrid w:val="0"/>
                <w:color w:val="000000"/>
                <w:sz w:val="12"/>
                <w:szCs w:val="12"/>
                <w:lang w:val="en-US"/>
              </w:rPr>
              <w:t>%</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1.70</w:t>
            </w:r>
          </w:p>
        </w:tc>
      </w:tr>
      <w:tr w:rsidR="002A0949" w:rsidRPr="002A0949" w:rsidTr="002A0949">
        <w:trPr>
          <w:cantSplit/>
          <w:trHeight w:hRule="exact" w:val="226"/>
        </w:trPr>
        <w:tc>
          <w:tcPr>
            <w:tcW w:w="4028"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b/>
                <w:i/>
                <w:snapToGrid w:val="0"/>
                <w:sz w:val="12"/>
                <w:szCs w:val="12"/>
              </w:rPr>
              <w:t>Проезд к сооружениям скважины № 416</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lang w:val="en-US"/>
              </w:rPr>
            </w:pPr>
          </w:p>
        </w:tc>
      </w:tr>
      <w:tr w:rsidR="002A0949" w:rsidRPr="002A0949" w:rsidTr="002A0949">
        <w:trPr>
          <w:cantSplit/>
          <w:trHeight w:hRule="exact" w:val="130"/>
        </w:trPr>
        <w:tc>
          <w:tcPr>
            <w:tcW w:w="4028"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rPr>
                <w:rFonts w:ascii="Times New Roman" w:hAnsi="Times New Roman" w:cs="Times New Roman"/>
                <w:b/>
                <w:i/>
                <w:snapToGrid w:val="0"/>
                <w:sz w:val="12"/>
                <w:szCs w:val="12"/>
              </w:rPr>
            </w:pPr>
            <w:r w:rsidRPr="002A0949">
              <w:rPr>
                <w:rFonts w:ascii="Times New Roman" w:hAnsi="Times New Roman" w:cs="Times New Roman"/>
                <w:snapToGrid w:val="0"/>
                <w:sz w:val="12"/>
                <w:szCs w:val="12"/>
              </w:rPr>
              <w:t>Площадь  освоения территории</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0,6297</w:t>
            </w:r>
          </w:p>
        </w:tc>
      </w:tr>
      <w:tr w:rsidR="002A0949" w:rsidRPr="002A0949" w:rsidTr="002A0949">
        <w:trPr>
          <w:cantSplit/>
          <w:trHeight w:hRule="exact" w:val="146"/>
        </w:trPr>
        <w:tc>
          <w:tcPr>
            <w:tcW w:w="4028"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покрытия проектируемых противопожарных подъездов</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м</w:t>
            </w:r>
            <w:r w:rsidRPr="002A0949">
              <w:rPr>
                <w:rFonts w:ascii="Times New Roman" w:hAnsi="Times New Roman" w:cs="Times New Roman"/>
                <w:snapToGrid w:val="0"/>
                <w:sz w:val="12"/>
                <w:szCs w:val="12"/>
                <w:vertAlign w:val="superscript"/>
              </w:rPr>
              <w:t>2</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5048</w:t>
            </w:r>
          </w:p>
        </w:tc>
      </w:tr>
      <w:tr w:rsidR="002A0949" w:rsidRPr="002A0949" w:rsidTr="002A0949">
        <w:trPr>
          <w:cantSplit/>
          <w:trHeight w:hRule="exact" w:val="122"/>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i/>
                <w:snapToGrid w:val="0"/>
                <w:sz w:val="12"/>
                <w:szCs w:val="12"/>
              </w:rPr>
            </w:pPr>
            <w:r w:rsidRPr="002A0949">
              <w:rPr>
                <w:rFonts w:ascii="Times New Roman" w:hAnsi="Times New Roman" w:cs="Times New Roman"/>
                <w:b/>
                <w:i/>
                <w:snapToGrid w:val="0"/>
                <w:sz w:val="12"/>
                <w:szCs w:val="12"/>
              </w:rPr>
              <w:t>Площадка узла приема СОД</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p>
        </w:tc>
      </w:tr>
      <w:tr w:rsidR="002A0949" w:rsidRPr="002A0949" w:rsidTr="002A0949">
        <w:trPr>
          <w:cantSplit/>
          <w:trHeight w:hRule="exact" w:val="151"/>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освоения территории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0,0126</w:t>
            </w:r>
          </w:p>
        </w:tc>
      </w:tr>
      <w:tr w:rsidR="002A0949" w:rsidRPr="002A0949" w:rsidTr="002A0949">
        <w:trPr>
          <w:cantSplit/>
          <w:trHeight w:hRule="exact" w:val="140"/>
        </w:trPr>
        <w:tc>
          <w:tcPr>
            <w:tcW w:w="4028"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Площадь застройки</w:t>
            </w:r>
          </w:p>
        </w:tc>
        <w:tc>
          <w:tcPr>
            <w:tcW w:w="417"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snapToGrid w:val="0"/>
                <w:color w:val="000000"/>
                <w:sz w:val="12"/>
                <w:szCs w:val="12"/>
              </w:rPr>
            </w:pPr>
            <w:r w:rsidRPr="002A0949">
              <w:rPr>
                <w:rFonts w:ascii="Times New Roman" w:hAnsi="Times New Roman" w:cs="Times New Roman"/>
                <w:snapToGrid w:val="0"/>
                <w:color w:val="000000"/>
                <w:sz w:val="12"/>
                <w:szCs w:val="12"/>
              </w:rPr>
              <w:t>га</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0,0022</w:t>
            </w:r>
          </w:p>
        </w:tc>
      </w:tr>
      <w:tr w:rsidR="002A0949" w:rsidRPr="002A0949" w:rsidTr="002A0949">
        <w:trPr>
          <w:cantSplit/>
          <w:trHeight w:hRule="exact" w:val="142"/>
        </w:trPr>
        <w:tc>
          <w:tcPr>
            <w:tcW w:w="4028"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Плотность застройки</w:t>
            </w:r>
          </w:p>
        </w:tc>
        <w:tc>
          <w:tcPr>
            <w:tcW w:w="417"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color w:val="000000"/>
                <w:sz w:val="12"/>
                <w:szCs w:val="12"/>
                <w:lang w:val="en-US"/>
              </w:rPr>
            </w:pPr>
            <w:r w:rsidRPr="002A0949">
              <w:rPr>
                <w:rFonts w:ascii="Times New Roman" w:hAnsi="Times New Roman" w:cs="Times New Roman"/>
                <w:snapToGrid w:val="0"/>
                <w:color w:val="000000"/>
                <w:sz w:val="12"/>
                <w:szCs w:val="12"/>
                <w:lang w:val="en-US"/>
              </w:rPr>
              <w:t>%</w:t>
            </w:r>
          </w:p>
        </w:tc>
        <w:tc>
          <w:tcPr>
            <w:tcW w:w="555" w:type="pct"/>
            <w:tcBorders>
              <w:top w:val="single" w:sz="4" w:space="0" w:color="auto"/>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17.46</w:t>
            </w:r>
          </w:p>
        </w:tc>
      </w:tr>
    </w:tbl>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виду того, что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Требования к архитектурным решениям объектов капитального строительства, входящих в состав линейных объектов, в границах каждой зоны планируемого размещения таких объектов, с указанием: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требований к цветовому решению внешнего облика таких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требований к строительным материалам, определяющим внешний облик таких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отсутствуют в связи с тем, что территория проектирования не относится к территории исторического поселения.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22"/>
        <w:gridCol w:w="691"/>
        <w:gridCol w:w="691"/>
        <w:gridCol w:w="583"/>
        <w:gridCol w:w="686"/>
        <w:gridCol w:w="693"/>
        <w:gridCol w:w="609"/>
        <w:gridCol w:w="662"/>
      </w:tblGrid>
      <w:tr w:rsidR="002A0949" w:rsidRPr="002A0949" w:rsidTr="002A0949">
        <w:trPr>
          <w:trHeight w:val="70"/>
        </w:trPr>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hAnsi="Times New Roman" w:cs="Times New Roman"/>
                <w:b/>
                <w:kern w:val="28"/>
                <w:sz w:val="12"/>
                <w:szCs w:val="12"/>
              </w:rPr>
              <w:t>№ п/п</w:t>
            </w:r>
          </w:p>
        </w:tc>
        <w:tc>
          <w:tcPr>
            <w:tcW w:w="156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hAnsi="Times New Roman" w:cs="Times New Roman"/>
                <w:b/>
                <w:kern w:val="28"/>
                <w:sz w:val="12"/>
                <w:szCs w:val="12"/>
              </w:rPr>
              <w:t>Наименование параметра</w:t>
            </w:r>
          </w:p>
        </w:tc>
        <w:tc>
          <w:tcPr>
            <w:tcW w:w="2985" w:type="pct"/>
            <w:gridSpan w:val="7"/>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hAnsi="Times New Roman" w:cs="Times New Roman"/>
                <w:b/>
                <w:kern w:val="28"/>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A0949" w:rsidRPr="002A0949" w:rsidTr="002A0949">
        <w:tc>
          <w:tcPr>
            <w:tcW w:w="448"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
                <w:bCs/>
                <w:kern w:val="28"/>
                <w:sz w:val="12"/>
                <w:szCs w:val="12"/>
              </w:rPr>
            </w:pP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eastAsia="MS MinNew Roman" w:hAnsi="Times New Roman" w:cs="Times New Roman"/>
                <w:b/>
                <w:bCs/>
                <w:kern w:val="28"/>
                <w:sz w:val="12"/>
                <w:szCs w:val="12"/>
              </w:rPr>
              <w:t>Сх1</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eastAsia="MS MinNew Roman" w:hAnsi="Times New Roman" w:cs="Times New Roman"/>
                <w:b/>
                <w:bCs/>
                <w:kern w:val="28"/>
                <w:sz w:val="12"/>
                <w:szCs w:val="12"/>
              </w:rPr>
              <w:t>Сх2</w:t>
            </w:r>
          </w:p>
        </w:tc>
        <w:tc>
          <w:tcPr>
            <w:tcW w:w="37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eastAsia="MS MinNew Roman" w:hAnsi="Times New Roman" w:cs="Times New Roman"/>
                <w:b/>
                <w:bCs/>
                <w:kern w:val="28"/>
                <w:sz w:val="12"/>
                <w:szCs w:val="12"/>
              </w:rPr>
              <w:t>Сх2-3</w:t>
            </w:r>
          </w:p>
        </w:tc>
        <w:tc>
          <w:tcPr>
            <w:tcW w:w="44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eastAsia="MS MinNew Roman" w:hAnsi="Times New Roman" w:cs="Times New Roman"/>
                <w:b/>
                <w:bCs/>
                <w:kern w:val="28"/>
                <w:sz w:val="12"/>
                <w:szCs w:val="12"/>
              </w:rPr>
              <w:t>Сх2-4</w:t>
            </w:r>
          </w:p>
        </w:tc>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eastAsia="MS MinNew Roman" w:hAnsi="Times New Roman" w:cs="Times New Roman"/>
                <w:b/>
                <w:bCs/>
                <w:kern w:val="28"/>
                <w:sz w:val="12"/>
                <w:szCs w:val="12"/>
              </w:rPr>
              <w:t>Сх2-5</w:t>
            </w:r>
          </w:p>
        </w:tc>
        <w:tc>
          <w:tcPr>
            <w:tcW w:w="39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eastAsia="MS MinNew Roman" w:hAnsi="Times New Roman" w:cs="Times New Roman"/>
                <w:b/>
                <w:bCs/>
                <w:kern w:val="28"/>
                <w:sz w:val="12"/>
                <w:szCs w:val="12"/>
              </w:rPr>
              <w:t>Сх2-0</w:t>
            </w:r>
          </w:p>
        </w:tc>
        <w:tc>
          <w:tcPr>
            <w:tcW w:w="42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
                <w:bCs/>
                <w:kern w:val="28"/>
                <w:sz w:val="12"/>
                <w:szCs w:val="12"/>
              </w:rPr>
            </w:pPr>
            <w:r w:rsidRPr="002A0949">
              <w:rPr>
                <w:rFonts w:ascii="Times New Roman" w:eastAsia="MS MinNew Roman" w:hAnsi="Times New Roman" w:cs="Times New Roman"/>
                <w:b/>
                <w:bCs/>
                <w:kern w:val="28"/>
                <w:sz w:val="12"/>
                <w:szCs w:val="12"/>
              </w:rPr>
              <w:t>Сх3</w:t>
            </w:r>
          </w:p>
        </w:tc>
      </w:tr>
      <w:tr w:rsidR="002A0949" w:rsidRPr="002A0949" w:rsidTr="002A0949">
        <w:tc>
          <w:tcPr>
            <w:tcW w:w="448"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hAnsi="Times New Roman" w:cs="Times New Roman"/>
                <w:kern w:val="28"/>
                <w:sz w:val="12"/>
                <w:szCs w:val="12"/>
              </w:rPr>
              <w:t>Предельные (минимальные и (или) максимальные) размеры земельных участков, в том числе их площадь</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hAnsi="Times New Roman" w:cs="Times New Roman"/>
                <w:kern w:val="28"/>
                <w:sz w:val="12"/>
                <w:szCs w:val="12"/>
              </w:rPr>
              <w:t>Минимальная площадь земельного участка, кв.м</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1000</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1000</w:t>
            </w:r>
          </w:p>
        </w:tc>
        <w:tc>
          <w:tcPr>
            <w:tcW w:w="37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1000</w:t>
            </w:r>
          </w:p>
        </w:tc>
        <w:tc>
          <w:tcPr>
            <w:tcW w:w="44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1000</w:t>
            </w:r>
          </w:p>
        </w:tc>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1000</w:t>
            </w:r>
          </w:p>
        </w:tc>
        <w:tc>
          <w:tcPr>
            <w:tcW w:w="39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1000</w:t>
            </w:r>
          </w:p>
        </w:tc>
        <w:tc>
          <w:tcPr>
            <w:tcW w:w="42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600</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hAnsi="Times New Roman" w:cs="Times New Roman"/>
                <w:kern w:val="28"/>
                <w:sz w:val="12"/>
                <w:szCs w:val="12"/>
              </w:rPr>
              <w:t>Максимальная площадь земельного участка, кв.м</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20000</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50000</w:t>
            </w:r>
          </w:p>
        </w:tc>
        <w:tc>
          <w:tcPr>
            <w:tcW w:w="37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50000</w:t>
            </w:r>
          </w:p>
        </w:tc>
        <w:tc>
          <w:tcPr>
            <w:tcW w:w="44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50000</w:t>
            </w:r>
          </w:p>
        </w:tc>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50000</w:t>
            </w:r>
          </w:p>
        </w:tc>
        <w:tc>
          <w:tcPr>
            <w:tcW w:w="39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50000</w:t>
            </w:r>
          </w:p>
        </w:tc>
        <w:tc>
          <w:tcPr>
            <w:tcW w:w="42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3000</w:t>
            </w:r>
          </w:p>
        </w:tc>
      </w:tr>
      <w:tr w:rsidR="002A0949" w:rsidRPr="002A0949" w:rsidTr="002A0949">
        <w:tc>
          <w:tcPr>
            <w:tcW w:w="448"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hAnsi="Times New Roman" w:cs="Times New Roman"/>
                <w:kern w:val="28"/>
                <w:sz w:val="12"/>
                <w:szCs w:val="12"/>
              </w:rPr>
              <w:t>Предельное количество этажей или предельная высота зданий, строений, сооружений</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Предельная высота зданий, строений, сооружений, м</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20</w:t>
            </w:r>
          </w:p>
        </w:tc>
        <w:tc>
          <w:tcPr>
            <w:tcW w:w="37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20</w:t>
            </w:r>
          </w:p>
        </w:tc>
        <w:tc>
          <w:tcPr>
            <w:tcW w:w="44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20</w:t>
            </w:r>
          </w:p>
        </w:tc>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20</w:t>
            </w:r>
          </w:p>
        </w:tc>
        <w:tc>
          <w:tcPr>
            <w:tcW w:w="39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20</w:t>
            </w:r>
          </w:p>
        </w:tc>
        <w:tc>
          <w:tcPr>
            <w:tcW w:w="42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w:t>
            </w:r>
          </w:p>
        </w:tc>
      </w:tr>
      <w:tr w:rsidR="002A0949" w:rsidRPr="002A0949" w:rsidTr="002A0949">
        <w:tc>
          <w:tcPr>
            <w:tcW w:w="448"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hAnsi="Times New Roman" w:cs="Times New Roman"/>
                <w:kern w:val="28"/>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Минимальный отступ от границ земельных участков до зданий, строений, сооружений м</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w:t>
            </w:r>
          </w:p>
        </w:tc>
        <w:tc>
          <w:tcPr>
            <w:tcW w:w="37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w:t>
            </w:r>
          </w:p>
        </w:tc>
        <w:tc>
          <w:tcPr>
            <w:tcW w:w="44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w:t>
            </w:r>
          </w:p>
        </w:tc>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w:t>
            </w:r>
          </w:p>
        </w:tc>
        <w:tc>
          <w:tcPr>
            <w:tcW w:w="39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w:t>
            </w:r>
          </w:p>
        </w:tc>
        <w:tc>
          <w:tcPr>
            <w:tcW w:w="42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3</w:t>
            </w:r>
          </w:p>
        </w:tc>
      </w:tr>
      <w:tr w:rsidR="002A0949" w:rsidRPr="002A0949" w:rsidTr="002A0949">
        <w:tc>
          <w:tcPr>
            <w:tcW w:w="448"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hAnsi="Times New Roman" w:cs="Times New Roman"/>
                <w:kern w:val="28"/>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hAnsi="Times New Roman" w:cs="Times New Roman"/>
                <w:kern w:val="28"/>
                <w:sz w:val="12"/>
                <w:szCs w:val="12"/>
              </w:rPr>
            </w:pPr>
            <w:r w:rsidRPr="002A0949">
              <w:rPr>
                <w:rFonts w:ascii="Times New Roman" w:eastAsia="MS MinNew Roman" w:hAnsi="Times New Roman" w:cs="Times New Roman"/>
                <w:kern w:val="28"/>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37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44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448"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39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42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40</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Максимальный процент застройки в границах земельного участка при размещении производственных объектов, %</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80</w:t>
            </w:r>
          </w:p>
        </w:tc>
        <w:tc>
          <w:tcPr>
            <w:tcW w:w="37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80</w:t>
            </w:r>
          </w:p>
        </w:tc>
        <w:tc>
          <w:tcPr>
            <w:tcW w:w="44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80</w:t>
            </w:r>
          </w:p>
        </w:tc>
        <w:tc>
          <w:tcPr>
            <w:tcW w:w="448"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80</w:t>
            </w:r>
          </w:p>
        </w:tc>
        <w:tc>
          <w:tcPr>
            <w:tcW w:w="39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80</w:t>
            </w:r>
          </w:p>
        </w:tc>
        <w:tc>
          <w:tcPr>
            <w:tcW w:w="42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Максимальный процент застройки в границах земельного участка при размещении коммунально-складских объектов, %</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60</w:t>
            </w:r>
          </w:p>
        </w:tc>
        <w:tc>
          <w:tcPr>
            <w:tcW w:w="37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60</w:t>
            </w:r>
          </w:p>
        </w:tc>
        <w:tc>
          <w:tcPr>
            <w:tcW w:w="44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60</w:t>
            </w:r>
          </w:p>
        </w:tc>
        <w:tc>
          <w:tcPr>
            <w:tcW w:w="448"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60</w:t>
            </w:r>
          </w:p>
        </w:tc>
        <w:tc>
          <w:tcPr>
            <w:tcW w:w="39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60</w:t>
            </w:r>
          </w:p>
        </w:tc>
        <w:tc>
          <w:tcPr>
            <w:tcW w:w="42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4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37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44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448"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394"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w:t>
            </w:r>
          </w:p>
        </w:tc>
        <w:tc>
          <w:tcPr>
            <w:tcW w:w="427" w:type="pct"/>
            <w:shd w:val="clear" w:color="auto" w:fill="auto"/>
            <w:vAlign w:val="center"/>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40</w:t>
            </w:r>
          </w:p>
        </w:tc>
      </w:tr>
      <w:tr w:rsidR="002A0949" w:rsidRPr="002A0949" w:rsidTr="002A0949">
        <w:tc>
          <w:tcPr>
            <w:tcW w:w="448"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hAnsi="Times New Roman" w:cs="Times New Roman"/>
                <w:kern w:val="28"/>
                <w:sz w:val="12"/>
                <w:szCs w:val="12"/>
              </w:rPr>
              <w:t>Иные показатели</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Максимальный размер санитарно-защитной зоны, м</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37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300</w:t>
            </w:r>
          </w:p>
        </w:tc>
        <w:tc>
          <w:tcPr>
            <w:tcW w:w="44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100</w:t>
            </w:r>
          </w:p>
        </w:tc>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50</w:t>
            </w:r>
          </w:p>
        </w:tc>
        <w:tc>
          <w:tcPr>
            <w:tcW w:w="39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2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r>
      <w:tr w:rsidR="002A0949" w:rsidRPr="002A0949" w:rsidTr="002A0949">
        <w:tc>
          <w:tcPr>
            <w:tcW w:w="448" w:type="pct"/>
            <w:shd w:val="clear" w:color="auto" w:fill="auto"/>
          </w:tcPr>
          <w:p w:rsidR="002A0949" w:rsidRPr="002A0949" w:rsidRDefault="002A0949" w:rsidP="00B93C69">
            <w:pPr>
              <w:pStyle w:val="-12"/>
              <w:numPr>
                <w:ilvl w:val="0"/>
                <w:numId w:val="40"/>
              </w:numPr>
              <w:jc w:val="both"/>
              <w:rPr>
                <w:rFonts w:eastAsia="MS MinNew Roman"/>
                <w:bCs/>
                <w:kern w:val="28"/>
                <w:sz w:val="12"/>
                <w:szCs w:val="12"/>
              </w:rPr>
            </w:pPr>
          </w:p>
        </w:tc>
        <w:tc>
          <w:tcPr>
            <w:tcW w:w="1567" w:type="pct"/>
            <w:shd w:val="clear" w:color="auto" w:fill="auto"/>
          </w:tcPr>
          <w:p w:rsidR="002A0949" w:rsidRPr="002A0949" w:rsidRDefault="002A0949" w:rsidP="002A0949">
            <w:pPr>
              <w:spacing w:after="0" w:line="240" w:lineRule="auto"/>
              <w:jc w:val="both"/>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Максимальная высота капитальных ограждений земельных участков, м</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0</w:t>
            </w:r>
          </w:p>
        </w:tc>
        <w:tc>
          <w:tcPr>
            <w:tcW w:w="44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w:t>
            </w:r>
          </w:p>
        </w:tc>
        <w:tc>
          <w:tcPr>
            <w:tcW w:w="37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w:t>
            </w:r>
          </w:p>
        </w:tc>
        <w:tc>
          <w:tcPr>
            <w:tcW w:w="44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w:t>
            </w:r>
          </w:p>
        </w:tc>
        <w:tc>
          <w:tcPr>
            <w:tcW w:w="448"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w:t>
            </w:r>
          </w:p>
        </w:tc>
        <w:tc>
          <w:tcPr>
            <w:tcW w:w="394"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2</w:t>
            </w:r>
          </w:p>
        </w:tc>
        <w:tc>
          <w:tcPr>
            <w:tcW w:w="427" w:type="pct"/>
            <w:shd w:val="clear" w:color="auto" w:fill="auto"/>
          </w:tcPr>
          <w:p w:rsidR="002A0949" w:rsidRPr="002A0949" w:rsidRDefault="002A0949" w:rsidP="002A0949">
            <w:pPr>
              <w:spacing w:after="0" w:line="240" w:lineRule="auto"/>
              <w:jc w:val="center"/>
              <w:outlineLvl w:val="0"/>
              <w:rPr>
                <w:rFonts w:ascii="Times New Roman" w:eastAsia="MS MinNew Roman" w:hAnsi="Times New Roman" w:cs="Times New Roman"/>
                <w:bCs/>
                <w:kern w:val="28"/>
                <w:sz w:val="12"/>
                <w:szCs w:val="12"/>
              </w:rPr>
            </w:pPr>
            <w:r w:rsidRPr="002A0949">
              <w:rPr>
                <w:rFonts w:ascii="Times New Roman" w:eastAsia="MS MinNew Roman" w:hAnsi="Times New Roman" w:cs="Times New Roman"/>
                <w:bCs/>
                <w:kern w:val="28"/>
                <w:sz w:val="12"/>
                <w:szCs w:val="12"/>
              </w:rPr>
              <w:t>1,5</w:t>
            </w:r>
          </w:p>
        </w:tc>
      </w:tr>
    </w:tbl>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Примечание: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b/>
          <w:sz w:val="12"/>
          <w:szCs w:val="12"/>
        </w:rPr>
      </w:pPr>
      <w:r w:rsidRPr="002A0949">
        <w:rPr>
          <w:rFonts w:ascii="Times New Roman" w:eastAsia="Calibri" w:hAnsi="Times New Roman" w:cs="Times New Roman"/>
          <w:b/>
          <w:sz w:val="12"/>
          <w:szCs w:val="12"/>
        </w:rPr>
        <w:t xml:space="preserve">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w:t>
      </w:r>
      <w:r w:rsidRPr="002A0949">
        <w:rPr>
          <w:rFonts w:ascii="Times New Roman" w:eastAsia="Calibri" w:hAnsi="Times New Roman" w:cs="Times New Roman"/>
          <w:b/>
          <w:sz w:val="12"/>
          <w:szCs w:val="12"/>
        </w:rPr>
        <w:lastRenderedPageBreak/>
        <w:t>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Объект строительства 6425П «Сбор нефти и газа со скважин №№ 414,416 Боровского  месторождения» на территории сельского поселения Сергиевск муниципального района Сергиевский, Самарской области не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b/>
          <w:sz w:val="12"/>
          <w:szCs w:val="12"/>
        </w:rPr>
      </w:pPr>
      <w:r w:rsidRPr="002A0949">
        <w:rPr>
          <w:rFonts w:ascii="Times New Roman" w:eastAsia="Calibri" w:hAnsi="Times New Roman" w:cs="Times New Roman"/>
          <w:b/>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На территории, сопряженной с объектом культурного наследия, включенным в единый государственный реестр объектов культурного наследия,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 (пункт 2 Постановления Правительства РФ от 12 сентября 2015 г. № 972).</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соответствии со статьей 36 Федерального закона от 25.06.2002 г. №73-Ф3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Объекты культурного наследия, включенные в реестр, выявленные объекты культурного наследия либо объекты, обладающие признаками объекта культурного наследия под участком работ отсутствуют.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Департамент государственной политики и регулирования в сфере охраны окружающей среды Минприроды России рассмотрел письмо о возможности использования информации для составления отчетов по инженерно-экологическим изысканиям, размещенной на официальном сайте Минприроды РФ в сети Интернет: www.zapoved.ru и сообщает, что считает возможным  использование  указанной информации для составления отчетов по инженерно-экологическим изысканиям. Согласно информации сайта http://www.zapoved.ru на участке проектирования и в 3-х километровой зоне возможного влияния от него, ООПТ федерального значения отсутствуют.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Для определения наличия ООПТ на исследуемой территории были изучены и проанализированы материалы: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Информационно-справочной системы ООПТ России (http://oopt.info);</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Министерства лесного хозяйства охраны окружающей среды и природопользования Самарской области (www.priroda.samregion.ru/environmental_protection/kadastr);</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Федеральная государственная информационная система территориального планирования (http://fgis.economy.gov.ru);</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Администрации Сергиевског района.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Согласно «Плану мероприятий по реализации Концепции развития системы ООТ федерального значения на период до 2020 года» (утвержденного распоряжением Правительства РФ от 22.12.2011г. № 2322-р) на территории Сергиевского района Самарской области ООПТ федерального значения не расположены.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Согласно «Перечня ООПТ федерального значения, находящихся в ведении Минприроды России» утвержденного распоряжением Правительства РФ от 22.12.2011 г. № 2322-р на территории Самарской области расположены: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Жигулевский государственный природный биосферный заповедник имени И.И. Спрыгина (более 25 км от участка изысканий);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Национальный парк «Бузулукский бор» (более 100 км от участка изысканий);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Национальный парк «Самарская Лука» (более 25 км от участка изысканий).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Т.о. на участке изысканий и прилегающей территории в радиусе 3000 м отсутствуют ООПТ федерального значения.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Согласно данным министерства лесного хозяйства, охраны окружающей среды и природопользования СО (письмо № 2703-03/19262 от 15.08.2019) на участке проектируемого объекта ООПТ регионального значения отсутствуют.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Согласно данным Администрации МР Сергиевский СО на участке производства работ ООПТ местного значения отсутствуют.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w:t>
      </w:r>
      <w:r>
        <w:rPr>
          <w:rFonts w:ascii="Times New Roman" w:eastAsia="Calibri" w:hAnsi="Times New Roman" w:cs="Times New Roman"/>
          <w:sz w:val="12"/>
          <w:szCs w:val="12"/>
        </w:rPr>
        <w:t>ионального и местного значения.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Скотомогильники и другие захоронения, неблагополучные по особо опасным инфекционным и инвазионным заболеваниям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Скотомогильники - места для захоронения трупов животных, конфискатов мясокомбинатов и боен (забракованные туши и их части), отходов и отбросов, получаемых при переработке сырых животных продуктов.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w:t>
      </w:r>
      <w:r>
        <w:rPr>
          <w:rFonts w:ascii="Times New Roman" w:eastAsia="Calibri" w:hAnsi="Times New Roman" w:cs="Times New Roman"/>
          <w:sz w:val="12"/>
          <w:szCs w:val="12"/>
        </w:rPr>
        <w:t xml:space="preserve"> ветеринарно-санитарный надзор.</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Мес</w:t>
      </w:r>
      <w:r>
        <w:rPr>
          <w:rFonts w:ascii="Times New Roman" w:eastAsia="Calibri" w:hAnsi="Times New Roman" w:cs="Times New Roman"/>
          <w:sz w:val="12"/>
          <w:szCs w:val="12"/>
        </w:rPr>
        <w:t xml:space="preserve">торождения полезных ископаемых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Правовая охрана недр представляет собой урегулированную правом систему мер, направленную на обеспечение рационального использования недр, предупреждение их истощения и загрязнения в интересах удовлетворения потребностей экономики и населения, охраны окружающей природной среды. Основными требованиями по охране недр являются (ст. 23 Закона РФ «О недрах» [2]):</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соблюдение установленного законодательством порядка предоставления недр и недопущение самовольного пользования;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обеспечение полноты геологического изучения, рационального, комплексного использования и охраны недр;</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предоставляемого в целях, не связанных с добычей полезных ископаемых;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обеспечение наиболее полного извлечения запасов основных и совместно с ними залегающих полезных ископаемых и попутных компонентов, а также достоверный учет извлекаемых и оставляемых в недрах их запасов;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2A0949">
        <w:rPr>
          <w:rFonts w:ascii="Times New Roman" w:eastAsia="Calibri" w:hAnsi="Times New Roman" w:cs="Times New Roman"/>
          <w:sz w:val="12"/>
          <w:szCs w:val="12"/>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предотвращение загрязнения недр при проведении работ, связанных с недропользованием (подземное хранение нефти, газа, захоронение вредных веществ и отходов, сброс сточных вод);</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предотвращение накопления промышленных и бытовых отходов на площадях водосбора и в местах залегания подземных вод.</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Учитывая невоспроизводимый характер и экономическое значение минеральных богатств, заключенных в недрах, закон устанавливает приоритет использования и охраны полезных ископаемых. Участок недр, располагающий запасами месторождений полезных ископаемых, предоставляется в первую очередь для их разработки.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w:t>
      </w:r>
      <w:r>
        <w:rPr>
          <w:rFonts w:ascii="Times New Roman" w:eastAsia="Calibri" w:hAnsi="Times New Roman" w:cs="Times New Roman"/>
          <w:sz w:val="12"/>
          <w:szCs w:val="12"/>
        </w:rPr>
        <w:t xml:space="preserve">частком предстоящей застройки.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Защитные леса и особо защитные участки леса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Согласно Лесному Кодексу РФ (№ 200-ФЗ от 04.01.2006)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 учетом особенностей правового режима защитных лесов определяются следующие категории указанных лесов: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леса, расположенные на особо охраняемых природных территориях;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леса, расположенные в водоохранных зонах;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леса, выполняющие функции защиты природных и иных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ценные леса.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К ценным лесам относятся: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государственные защитные лесные полосы;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противоэрозионные леса;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 xml:space="preserve"> леса, расположенные в пустынных, полупустынных, лесостепных, лесотундровых зонах, степях, горах;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леса, имеющие научное или историческое значение;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орехово-промысловые зоны;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лесные плодовые насаждения;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ленточные боры;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запретные полосы лесов, расположенные вдоль водных объектов;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 xml:space="preserve"> нерестоохранные полосы лесов.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К особо защитным участкам лесов относятся: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берегозащитные, почвозащитные участки лесов, расположенных вдоль водных объектов, склонов оврагов;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опушки лесов, граничащие с безлесными пространствами;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лесосеменные плантации, постоянные лесосеменные участки и другие объекты лесного семеноводства;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заповедные лесные участки;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участки лесов с наличием реликтовых и эндемичных растений;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места обитания редких и находящихся под угрозой исчезновения диких животных;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 xml:space="preserve"> другие особо защитные участки лесов.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Согласно ответа Министерства лесного хозяйства, охраны окружающей среды и природопользования Самарской области (письмо № 270502/20804 от 02.09.2019), рассматриваемый земельный участок к землям лесного фонда не относится.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b/>
          <w:sz w:val="12"/>
          <w:szCs w:val="12"/>
        </w:rPr>
      </w:pPr>
      <w:r w:rsidRPr="002A0949">
        <w:rPr>
          <w:rFonts w:ascii="Times New Roman" w:eastAsia="Calibri" w:hAnsi="Times New Roman" w:cs="Times New Roman"/>
          <w:b/>
          <w:sz w:val="12"/>
          <w:szCs w:val="12"/>
        </w:rPr>
        <w:t>2.8. Информация о необходимости осуществления мероприятий по охране окружающей среды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При эксплуатации объектов нефтегазодобывающей промышленности возникают, в основном, типичные аварийные ситуации. При авариях загрязнению подвержены атмосфера, поверхностные и подземные воды, недра, почвенно-растительный покров. Аварийные ситуации могут оказывать сильно негативное влияние на окружающую среду, когда требуются большие материальные затраты для ее восстановления.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Статистика произошедших аварий по объектам нефтяной промышленности показывает, что последствиями этих аварий являются: разрушения объектов производства в результате взрывов и пожаров, человеческие жертвы в результате действия ударной волны, теплового излучения и токсичных газов, загрязнение окружающей среды.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Аварии могут различаться по масштабам и продолжительности воздействия на окружающую природную среду, на расположенные вблизи объекты и людей. Различают крупные, проектные и экстремальные проектные аварии.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Крупная авария – авария, при которой гибнет не менее десяти человек.</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Проектная авария - авария, для которой обеспечение заданного уровня безопасности гарантируется предусмотренными в проекте промышленного предприятия системами обеспечения безопасности.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Экстремальная (максимальная) проектная авария – проектная авария с наиболее тяжелыми последствиями. Экстремальные аварии могут сопровождаться травмированием, а также гибелью людей.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Последствия аварий определяются количеством вытекающих легковоспламеняющихся жидкостей, горючих газов, расположением соседнего оборудования, смежных блоков, присутствием обслуживающего персонала в зонах риска.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настоящей проектной документации рассматриваются аварийные ситуации на проектируемых сооружениях в результате аварийной разгерметизации оборудования в виде порывов полным сечением и в виде образования свищей. Экстремальные аварии на проектируемом объекте рассматриваются лишь в связи с возникновением порывов на оборудовании. Аварийные ситуации, связанные с образованием свищей, как правило, относятся к менее масштабным авариям.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Аварийные ситуации на проектируемом объекте, связанные с образованием свищей, могут развиваться по следующему сценарию: разгерметизация оборудования, фланцевых соединений задвижек или тела трубы с появлением свища, разлив газонасыщенной нефти на площадку при надземном расположении, истечение нефти в грунт при подземном расположении, выход газонасыщенной нефти на поверхность, образование лужи разлития, пожар пролива.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Последствиями таких аварий могут быть:</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загрязнение почвы, недр, подземных и поверхностных вод;</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загрязнение атмосферы парами нефти, попутным газом и продуктами горения при пожаре пролива, отравление персонала;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тепловое воздействие на людей и близлежащие объекты.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Аварийные ситуации на проектируемом объекте, связанные с возникновением порывов, могут развиваться по следующим сценариям: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разгерметизация оборудования полным сечением, разлив газонасыщенной нефти на площадку при надземном расположении, истечение нефти в грунт при подземном расположении и выход газонасыщенной нефти на поверхность, образование лужи разлития, пожар пролива при появлении источника его инициирования;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разгерметизация оборудования полным сечением, разлив газонасыщенной нефти на площадку при надземном расположении, истечение нефти в грунт при подземном расположении и выход газонасыщенной нефти на поверхность, образование парогазовоздушного облака, сгорание облака с развитием избыточного давления при появлении источника его инициирования.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lastRenderedPageBreak/>
        <w:t>Последствиями таких аварий могут быть:</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загрязнение почвы, недр, подземных и поверхностных вод;</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загрязнение атмосферы парами нефти, попутным газом и продуктами горения при пожаре пролива, отравление персонала;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тепловое воздействие при пожаре пролива нефти на близлежащие объекты и обслуживающий персонал;</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ударное воздействие при взрыве на близлежащие объекты и обслуживающий персонал.</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Мероприятия по охране окружающей среды при обустройстве месторождений, являются важным элементом деятельности нефтегазодобывающего предприятия АО «Самаранефтегаз».</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На предприятии разрабатываются программы, предусматривающие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w:t>
      </w:r>
      <w:r>
        <w:rPr>
          <w:rFonts w:ascii="Times New Roman" w:eastAsia="Calibri" w:hAnsi="Times New Roman" w:cs="Times New Roman"/>
          <w:sz w:val="12"/>
          <w:szCs w:val="12"/>
        </w:rPr>
        <w:t>р, водных и земельных ресурсов.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Мероприятия по охране атмосферного воздуха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применение защиты трубопровода и оборудования от почвенной коррозии изоляцией усиленного типа;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применение труб и деталей трубопровода с увеличенной толщиной стенки трубы выше расчетной;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контроль давления в трубопроводе;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аварийную сигнализацию заклинивания задвижек;</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контроль уровня нефти в подземных дренажных емкостях.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В соответствии с «Рекомендациями по основным вопросам воздухоохранной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w:t>
      </w:r>
      <w:r>
        <w:rPr>
          <w:rFonts w:ascii="Times New Roman" w:eastAsia="Calibri" w:hAnsi="Times New Roman" w:cs="Times New Roman"/>
          <w:sz w:val="12"/>
          <w:szCs w:val="12"/>
        </w:rPr>
        <w:t>концентрации менее 0,05 ПДКм.р.</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Мероприятия по охране и рациональному использованию земель направлены на нейтрализацию негативного воздействия на почвы и обеспечивается комплексом природоохранных мероприятий, предусмотренных проектом: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проведение строительно-монтажных работ строго в границах, определенных нормами на проектирование;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проведение строительно-монтажных работ в минимально возможные сроки;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использование строительных машин и механизмов, имеющих минимально возможное удельное давление ходовой части на подстилающие грунты, в целях снижения техногенного воздействия;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недопущение захламления зоны строительства мусором, отходами изоляционных и других материалов, а также ее загрязнение горюче-смазочными материалами. В подобных случаях должны быть своевременно проведены работы по ликвидации указанных выше негативных последствий;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по завершению строительства должны выполняться планировочные работы (устранение выемок и насыпей), уборка строительного мусора, работы по благоустройству территории;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использование оборудования и материалов, соответствующих климатическим условиям района строительства;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осуществление мониторинга за состоянием почв;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 xml:space="preserve">по окончанию строительства на территории должны быть осуществлены техническая и биологическая рекультивация в строгом соответствии с выбранным направлением рекультивации.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Мероприятия по рациональному использованию и охране вод и водных биоресурсов на пересекаемых линейным объектом реках и иных водных объектах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границах водоохранных зон запрещается: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использование сточных вод для удобрения почв;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распашка земель;</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размещение отвалов размываемых грунтов;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выпас сельскохозяйственных животных и организаци</w:t>
      </w:r>
      <w:r>
        <w:rPr>
          <w:rFonts w:ascii="Times New Roman" w:eastAsia="Calibri" w:hAnsi="Times New Roman" w:cs="Times New Roman"/>
          <w:sz w:val="12"/>
          <w:szCs w:val="12"/>
        </w:rPr>
        <w:t>я для них летних лагерей, ванн.</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водоохранных зон водных объектов;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 в пределах прибрежных защитных зон рек и водоемов запрещается устраивать отвалы грунта;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w:t>
      </w:r>
      <w:r>
        <w:rPr>
          <w:rFonts w:ascii="Times New Roman" w:eastAsia="Calibri" w:hAnsi="Times New Roman" w:cs="Times New Roman"/>
          <w:sz w:val="12"/>
          <w:szCs w:val="12"/>
        </w:rPr>
        <w:t>культивация  нарушенных земель.</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Рыбоохранные мероприятия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Данной проектной документацией рыбоохранные</w:t>
      </w:r>
      <w:r>
        <w:rPr>
          <w:rFonts w:ascii="Times New Roman" w:eastAsia="Calibri" w:hAnsi="Times New Roman" w:cs="Times New Roman"/>
          <w:sz w:val="12"/>
          <w:szCs w:val="12"/>
        </w:rPr>
        <w:t xml:space="preserve"> мероприятия не разрабатываются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lastRenderedPageBreak/>
        <w:t>Разработка новых карьеров песка проектной докум</w:t>
      </w:r>
      <w:r>
        <w:rPr>
          <w:rFonts w:ascii="Times New Roman" w:eastAsia="Calibri" w:hAnsi="Times New Roman" w:cs="Times New Roman"/>
          <w:sz w:val="12"/>
          <w:szCs w:val="12"/>
        </w:rPr>
        <w:t xml:space="preserve">ентацией не предусматривается.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Мероприятия по сбору, использованию, обезвреживанию, транспортировке и размещению опасных отходов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 строительства необходимо проведение комплекса организационно-технических мероприятий: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очистка строительных площадок и территории, прилегающей к ним от отходов и строительного мусора;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«Самаранефтегаз»;</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отслеживание изменений природоохранного законодательства, в том числе в части обращения с отходами;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организация надлежащего учета отходов и обеспечение своевременных платежей за размещение отходов.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соблюдение требования природоохранного законодательства РФ и регламентов АО «Самаранефтегаз» в части обращения с отходами;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соблюдение экологического принципа о приоритетности переработки отходов над размещением;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 xml:space="preserve">своевременное подача форм статотчетности в части образования отходов, внесение платежей за негативное воздействие на окружающую </w:t>
      </w:r>
      <w:r>
        <w:rPr>
          <w:rFonts w:ascii="Times New Roman" w:eastAsia="Calibri" w:hAnsi="Times New Roman" w:cs="Times New Roman"/>
          <w:sz w:val="12"/>
          <w:szCs w:val="12"/>
        </w:rPr>
        <w:t>среду при обращении с отходами.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Мероприятия по охране недр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своевременное реагирование на все отклонения технического состояния оборудования от нормального;</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размещение технологических сооружений на площадках с твердым покрытием;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сбор производственно-дождевых стоков в подземную емкость.</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w:t>
      </w:r>
      <w:r>
        <w:rPr>
          <w:rFonts w:ascii="Times New Roman" w:eastAsia="Calibri" w:hAnsi="Times New Roman" w:cs="Times New Roman"/>
          <w:sz w:val="12"/>
          <w:szCs w:val="12"/>
        </w:rPr>
        <w:t>я их дальнейшего использования.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 xml:space="preserve">Мероприятия по охране объектов растительного и животного мира и среды их обитания </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lastRenderedPageBreak/>
        <w:t>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исходному) состояния.</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бросать горящие спички, окурки и горячую золу из курительных трубок;</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оставлять промасленные или пропитанные бензином, керосином или иными горючими веществами обтирочный материал в не предусмотренных специально для этого местах;</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0949">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соответствии с принятыми технологическими решениями для предотвращения риска гибели птиц от поражения электрическим током проектируемая ВЛ оборудуется птицезащитными устройствами ПЗУ ВЛ-6 (10) кВ в виде защитных кожухов из полимерных материалов.</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p>
    <w:p w:rsidR="002A0949" w:rsidRPr="002A0949" w:rsidRDefault="002A0949" w:rsidP="002A0949">
      <w:pPr>
        <w:tabs>
          <w:tab w:val="left" w:pos="284"/>
        </w:tabs>
        <w:spacing w:after="0" w:line="240" w:lineRule="auto"/>
        <w:ind w:firstLine="284"/>
        <w:jc w:val="center"/>
        <w:rPr>
          <w:rFonts w:ascii="Times New Roman" w:eastAsia="Calibri" w:hAnsi="Times New Roman" w:cs="Times New Roman"/>
          <w:b/>
          <w:sz w:val="12"/>
          <w:szCs w:val="12"/>
        </w:rPr>
      </w:pPr>
      <w:r w:rsidRPr="002A0949">
        <w:rPr>
          <w:rFonts w:ascii="Times New Roman" w:eastAsia="Calibri" w:hAnsi="Times New Roman" w:cs="Times New Roman"/>
          <w:b/>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По санитарной классификации, в соответствии с СанПиН 2.2.1/2.1.1.1200-03 «Санитарно-защитные зоны и санитарная классификация предприятий, сооружений и других объектов», проектируемые сооружения относятся к III классу с необходимым размером санитарно-защитной зоны – 300 м.</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соответствии с п. 6.2.1 Методических указаний компании «Правила по эксплуатации, ревизии, ремонту и отбраковке промысловых трубопроводов на объектах ПАО «НК «Роснефть» и его обществ группы» № П1-01.05 М-0133 для обеспечения нормальных условий эксплуатации и исключения возможности повреждения трубопровода, устанавливается охранная зона, размером 25 м от оси трубопровода с каждой стороны.</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В соответствии с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для защиты населения от действия электромагнитного поля установлены санитарно-защитные зоны для линий электропередачи. Охранная зона ВЛ-6 кВ составляет 10 м от крайнего провода, для КТП составляет 10 м от всех сторон ограждения подстанции по периметру.</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Распределение опасного вещества представлено в таблице 9</w:t>
      </w:r>
    </w:p>
    <w:p w:rsidR="00051CDB"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1043"/>
        <w:gridCol w:w="1156"/>
        <w:gridCol w:w="1025"/>
        <w:gridCol w:w="907"/>
        <w:gridCol w:w="833"/>
        <w:gridCol w:w="767"/>
        <w:gridCol w:w="956"/>
      </w:tblGrid>
      <w:tr w:rsidR="002A0949" w:rsidRPr="002A0949" w:rsidTr="002A0949">
        <w:trPr>
          <w:trHeight w:val="70"/>
          <w:tblHeader/>
        </w:trPr>
        <w:tc>
          <w:tcPr>
            <w:tcW w:w="2097" w:type="pct"/>
            <w:gridSpan w:val="3"/>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Технологический блок, оборудование</w:t>
            </w:r>
          </w:p>
        </w:tc>
        <w:tc>
          <w:tcPr>
            <w:tcW w:w="1250" w:type="pct"/>
            <w:gridSpan w:val="2"/>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Количество опасного вещества</w:t>
            </w:r>
          </w:p>
        </w:tc>
        <w:tc>
          <w:tcPr>
            <w:tcW w:w="1653" w:type="pct"/>
            <w:gridSpan w:val="3"/>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Физические условия содержания опасного вещества</w:t>
            </w:r>
          </w:p>
        </w:tc>
      </w:tr>
      <w:tr w:rsidR="002A0949" w:rsidRPr="002A0949" w:rsidTr="002A0949">
        <w:trPr>
          <w:trHeight w:val="70"/>
          <w:tblHeader/>
        </w:trPr>
        <w:tc>
          <w:tcPr>
            <w:tcW w:w="675" w:type="pct"/>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Наименование технологичес</w:t>
            </w:r>
            <w:r w:rsidRPr="002A0949">
              <w:rPr>
                <w:rFonts w:ascii="Times New Roman" w:hAnsi="Times New Roman"/>
                <w:b/>
                <w:sz w:val="12"/>
                <w:szCs w:val="12"/>
              </w:rPr>
              <w:softHyphen/>
              <w:t>кого сооружения (блока)</w:t>
            </w:r>
          </w:p>
        </w:tc>
        <w:tc>
          <w:tcPr>
            <w:tcW w:w="675" w:type="pct"/>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Наименование оборудования (опасное вещество)</w:t>
            </w:r>
          </w:p>
        </w:tc>
        <w:tc>
          <w:tcPr>
            <w:tcW w:w="748" w:type="pct"/>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 xml:space="preserve">Количество единиц оборудования (протяженность, м) </w:t>
            </w:r>
          </w:p>
        </w:tc>
        <w:tc>
          <w:tcPr>
            <w:tcW w:w="663" w:type="pct"/>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В единице оборудования, кг в 1 м трубы</w:t>
            </w:r>
          </w:p>
        </w:tc>
        <w:tc>
          <w:tcPr>
            <w:tcW w:w="587" w:type="pct"/>
            <w:vAlign w:val="center"/>
          </w:tcPr>
          <w:p w:rsidR="002A0949" w:rsidRPr="002A0949" w:rsidRDefault="002A0949" w:rsidP="002A0949">
            <w:pPr>
              <w:pStyle w:val="affff7"/>
              <w:spacing w:before="0"/>
              <w:jc w:val="center"/>
              <w:rPr>
                <w:rFonts w:ascii="Times New Roman" w:hAnsi="Times New Roman"/>
                <w:b/>
                <w:sz w:val="12"/>
                <w:szCs w:val="12"/>
              </w:rPr>
            </w:pPr>
            <w:r w:rsidRPr="002A0949">
              <w:rPr>
                <w:rFonts w:ascii="Times New Roman" w:hAnsi="Times New Roman"/>
                <w:b/>
                <w:sz w:val="12"/>
                <w:szCs w:val="12"/>
              </w:rPr>
              <w:t>В сооружении, т</w:t>
            </w:r>
          </w:p>
        </w:tc>
        <w:tc>
          <w:tcPr>
            <w:tcW w:w="539" w:type="pct"/>
            <w:vAlign w:val="center"/>
          </w:tcPr>
          <w:p w:rsidR="002A0949" w:rsidRPr="002A0949" w:rsidRDefault="002A0949" w:rsidP="002A0949">
            <w:pPr>
              <w:pStyle w:val="affff7"/>
              <w:spacing w:before="0"/>
              <w:jc w:val="center"/>
              <w:rPr>
                <w:rFonts w:ascii="Times New Roman" w:hAnsi="Times New Roman"/>
                <w:b/>
                <w:sz w:val="12"/>
                <w:szCs w:val="12"/>
              </w:rPr>
            </w:pPr>
            <w:r>
              <w:rPr>
                <w:rFonts w:ascii="Times New Roman" w:hAnsi="Times New Roman"/>
                <w:b/>
                <w:sz w:val="12"/>
                <w:szCs w:val="12"/>
              </w:rPr>
              <w:t>Агрегат</w:t>
            </w:r>
            <w:r w:rsidRPr="002A0949">
              <w:rPr>
                <w:rFonts w:ascii="Times New Roman" w:hAnsi="Times New Roman"/>
                <w:b/>
                <w:sz w:val="12"/>
                <w:szCs w:val="12"/>
              </w:rPr>
              <w:t>ное состояние</w:t>
            </w:r>
          </w:p>
        </w:tc>
        <w:tc>
          <w:tcPr>
            <w:tcW w:w="496" w:type="pct"/>
            <w:vAlign w:val="center"/>
          </w:tcPr>
          <w:p w:rsidR="002A0949" w:rsidRPr="002A0949" w:rsidRDefault="002A0949" w:rsidP="002A0949">
            <w:pPr>
              <w:pStyle w:val="affff7"/>
              <w:spacing w:before="0"/>
              <w:jc w:val="center"/>
              <w:rPr>
                <w:rFonts w:ascii="Times New Roman" w:hAnsi="Times New Roman"/>
                <w:b/>
                <w:sz w:val="12"/>
                <w:szCs w:val="12"/>
              </w:rPr>
            </w:pPr>
            <w:r>
              <w:rPr>
                <w:rFonts w:ascii="Times New Roman" w:hAnsi="Times New Roman"/>
                <w:b/>
                <w:sz w:val="12"/>
                <w:szCs w:val="12"/>
              </w:rPr>
              <w:t>Давле</w:t>
            </w:r>
            <w:r w:rsidRPr="002A0949">
              <w:rPr>
                <w:rFonts w:ascii="Times New Roman" w:hAnsi="Times New Roman"/>
                <w:b/>
                <w:sz w:val="12"/>
                <w:szCs w:val="12"/>
              </w:rPr>
              <w:t>ние, МПа</w:t>
            </w:r>
          </w:p>
        </w:tc>
        <w:tc>
          <w:tcPr>
            <w:tcW w:w="618" w:type="pct"/>
            <w:vAlign w:val="center"/>
          </w:tcPr>
          <w:p w:rsidR="002A0949" w:rsidRPr="002A0949" w:rsidRDefault="002A0949" w:rsidP="002A0949">
            <w:pPr>
              <w:pStyle w:val="affff7"/>
              <w:spacing w:before="0"/>
              <w:jc w:val="center"/>
              <w:rPr>
                <w:rFonts w:ascii="Times New Roman" w:hAnsi="Times New Roman"/>
                <w:b/>
                <w:sz w:val="12"/>
                <w:szCs w:val="12"/>
              </w:rPr>
            </w:pPr>
            <w:r>
              <w:rPr>
                <w:rFonts w:ascii="Times New Roman" w:hAnsi="Times New Roman"/>
                <w:b/>
                <w:sz w:val="12"/>
                <w:szCs w:val="12"/>
              </w:rPr>
              <w:t>Темпе</w:t>
            </w:r>
            <w:r w:rsidRPr="002A0949">
              <w:rPr>
                <w:rFonts w:ascii="Times New Roman" w:hAnsi="Times New Roman"/>
                <w:b/>
                <w:sz w:val="12"/>
                <w:szCs w:val="12"/>
              </w:rPr>
              <w:t xml:space="preserve">ратура, </w:t>
            </w:r>
            <w:r w:rsidRPr="002A0949">
              <w:rPr>
                <w:rFonts w:ascii="Times New Roman" w:hAnsi="Times New Roman"/>
                <w:b/>
                <w:sz w:val="12"/>
                <w:szCs w:val="12"/>
                <w:vertAlign w:val="superscript"/>
              </w:rPr>
              <w:t>0</w:t>
            </w:r>
            <w:r w:rsidRPr="002A0949">
              <w:rPr>
                <w:rFonts w:ascii="Times New Roman" w:hAnsi="Times New Roman"/>
                <w:b/>
                <w:sz w:val="12"/>
                <w:szCs w:val="12"/>
              </w:rPr>
              <w:t>С</w:t>
            </w:r>
          </w:p>
        </w:tc>
      </w:tr>
      <w:tr w:rsidR="002A0949" w:rsidRPr="002A0949" w:rsidTr="002A0949">
        <w:trPr>
          <w:trHeight w:val="70"/>
        </w:trPr>
        <w:tc>
          <w:tcPr>
            <w:tcW w:w="675" w:type="pct"/>
            <w:shd w:val="clear" w:color="auto" w:fill="auto"/>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Выкидной трубопровод от скважины № 414 до АГЗУ (6581П)</w:t>
            </w:r>
          </w:p>
        </w:tc>
        <w:tc>
          <w:tcPr>
            <w:tcW w:w="675" w:type="pct"/>
            <w:shd w:val="clear" w:color="auto" w:fill="auto"/>
          </w:tcPr>
          <w:p w:rsidR="002A0949" w:rsidRPr="002A0949" w:rsidRDefault="002A0949" w:rsidP="002A0949">
            <w:pPr>
              <w:spacing w:beforeLines="40" w:before="96" w:after="0" w:line="240" w:lineRule="auto"/>
              <w:rPr>
                <w:rFonts w:ascii="Times New Roman" w:hAnsi="Times New Roman" w:cs="Times New Roman"/>
                <w:color w:val="000000"/>
                <w:sz w:val="12"/>
                <w:szCs w:val="12"/>
              </w:rPr>
            </w:pPr>
            <w:r w:rsidRPr="002A0949">
              <w:rPr>
                <w:rFonts w:ascii="Times New Roman" w:hAnsi="Times New Roman" w:cs="Times New Roman"/>
                <w:color w:val="000000"/>
                <w:sz w:val="12"/>
                <w:szCs w:val="12"/>
              </w:rPr>
              <w:t>выкидной трубопровод,</w:t>
            </w:r>
            <w:r w:rsidRPr="002A0949">
              <w:rPr>
                <w:rFonts w:ascii="Times New Roman" w:hAnsi="Times New Roman" w:cs="Times New Roman"/>
                <w:bCs/>
                <w:sz w:val="12"/>
                <w:szCs w:val="12"/>
              </w:rPr>
              <w:t xml:space="preserve"> </w:t>
            </w:r>
            <w:r w:rsidRPr="002A0949">
              <w:rPr>
                <w:rFonts w:ascii="Times New Roman" w:hAnsi="Times New Roman" w:cs="Times New Roman"/>
                <w:color w:val="000000"/>
                <w:sz w:val="12"/>
                <w:szCs w:val="12"/>
              </w:rPr>
              <w:t>(водонефтяная эмульсия)</w:t>
            </w:r>
          </w:p>
        </w:tc>
        <w:tc>
          <w:tcPr>
            <w:tcW w:w="748"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980</w:t>
            </w:r>
          </w:p>
        </w:tc>
        <w:tc>
          <w:tcPr>
            <w:tcW w:w="663"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4,77</w:t>
            </w:r>
          </w:p>
        </w:tc>
        <w:tc>
          <w:tcPr>
            <w:tcW w:w="587"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2,18</w:t>
            </w:r>
          </w:p>
        </w:tc>
        <w:tc>
          <w:tcPr>
            <w:tcW w:w="539"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жидкость</w:t>
            </w:r>
          </w:p>
        </w:tc>
        <w:tc>
          <w:tcPr>
            <w:tcW w:w="496"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0,786-0,341</w:t>
            </w:r>
          </w:p>
        </w:tc>
        <w:tc>
          <w:tcPr>
            <w:tcW w:w="618"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15</w:t>
            </w:r>
          </w:p>
        </w:tc>
      </w:tr>
      <w:tr w:rsidR="002A0949" w:rsidRPr="002A0949" w:rsidTr="002A0949">
        <w:trPr>
          <w:trHeight w:val="452"/>
        </w:trPr>
        <w:tc>
          <w:tcPr>
            <w:tcW w:w="675" w:type="pct"/>
            <w:shd w:val="clear" w:color="auto" w:fill="auto"/>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Выкидной трубопровод от скважины № 416 до АГЗУ (6581П)</w:t>
            </w:r>
          </w:p>
        </w:tc>
        <w:tc>
          <w:tcPr>
            <w:tcW w:w="675" w:type="pct"/>
            <w:shd w:val="clear" w:color="auto" w:fill="auto"/>
          </w:tcPr>
          <w:p w:rsidR="002A0949" w:rsidRPr="002A0949" w:rsidRDefault="002A0949" w:rsidP="002A0949">
            <w:pPr>
              <w:spacing w:beforeLines="40" w:before="96" w:after="0" w:line="240" w:lineRule="auto"/>
              <w:rPr>
                <w:rFonts w:ascii="Times New Roman" w:hAnsi="Times New Roman" w:cs="Times New Roman"/>
                <w:color w:val="000000"/>
                <w:sz w:val="12"/>
                <w:szCs w:val="12"/>
              </w:rPr>
            </w:pPr>
            <w:r w:rsidRPr="002A0949">
              <w:rPr>
                <w:rFonts w:ascii="Times New Roman" w:hAnsi="Times New Roman" w:cs="Times New Roman"/>
                <w:color w:val="000000"/>
                <w:sz w:val="12"/>
                <w:szCs w:val="12"/>
              </w:rPr>
              <w:t>выкидной трубопровод,</w:t>
            </w:r>
            <w:r w:rsidRPr="002A0949">
              <w:rPr>
                <w:rFonts w:ascii="Times New Roman" w:hAnsi="Times New Roman" w:cs="Times New Roman"/>
                <w:bCs/>
                <w:sz w:val="12"/>
                <w:szCs w:val="12"/>
              </w:rPr>
              <w:t xml:space="preserve"> </w:t>
            </w:r>
            <w:r w:rsidRPr="002A0949">
              <w:rPr>
                <w:rFonts w:ascii="Times New Roman" w:hAnsi="Times New Roman" w:cs="Times New Roman"/>
                <w:color w:val="000000"/>
                <w:sz w:val="12"/>
                <w:szCs w:val="12"/>
              </w:rPr>
              <w:t>(водонефтяная эмульсия)</w:t>
            </w:r>
          </w:p>
        </w:tc>
        <w:tc>
          <w:tcPr>
            <w:tcW w:w="748"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1560</w:t>
            </w:r>
          </w:p>
        </w:tc>
        <w:tc>
          <w:tcPr>
            <w:tcW w:w="663"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4,77</w:t>
            </w:r>
          </w:p>
        </w:tc>
        <w:tc>
          <w:tcPr>
            <w:tcW w:w="587"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6,02</w:t>
            </w:r>
          </w:p>
        </w:tc>
        <w:tc>
          <w:tcPr>
            <w:tcW w:w="539"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жидкость</w:t>
            </w:r>
          </w:p>
        </w:tc>
        <w:tc>
          <w:tcPr>
            <w:tcW w:w="496"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1,140-0,341</w:t>
            </w:r>
          </w:p>
        </w:tc>
        <w:tc>
          <w:tcPr>
            <w:tcW w:w="618" w:type="pct"/>
            <w:shd w:val="clear" w:color="auto" w:fill="auto"/>
            <w:vAlign w:val="center"/>
          </w:tcPr>
          <w:p w:rsidR="002A0949" w:rsidRPr="002A0949" w:rsidRDefault="002A0949" w:rsidP="002A0949">
            <w:pPr>
              <w:spacing w:after="0" w:line="240" w:lineRule="auto"/>
              <w:jc w:val="center"/>
              <w:rPr>
                <w:rFonts w:ascii="Times New Roman" w:hAnsi="Times New Roman" w:cs="Times New Roman"/>
                <w:color w:val="000000"/>
                <w:sz w:val="12"/>
                <w:szCs w:val="12"/>
              </w:rPr>
            </w:pPr>
            <w:r w:rsidRPr="002A0949">
              <w:rPr>
                <w:rFonts w:ascii="Times New Roman" w:hAnsi="Times New Roman" w:cs="Times New Roman"/>
                <w:color w:val="000000"/>
                <w:sz w:val="12"/>
                <w:szCs w:val="12"/>
              </w:rPr>
              <w:t>15</w:t>
            </w:r>
          </w:p>
        </w:tc>
      </w:tr>
      <w:tr w:rsidR="002A0949" w:rsidRPr="002A0949" w:rsidTr="002A0949">
        <w:trPr>
          <w:trHeight w:val="70"/>
        </w:trPr>
        <w:tc>
          <w:tcPr>
            <w:tcW w:w="2760" w:type="pct"/>
            <w:gridSpan w:val="4"/>
            <w:tcBorders>
              <w:top w:val="single" w:sz="4" w:space="0" w:color="auto"/>
              <w:left w:val="single" w:sz="4" w:space="0" w:color="auto"/>
              <w:bottom w:val="single" w:sz="4" w:space="0" w:color="auto"/>
              <w:right w:val="single" w:sz="4" w:space="0" w:color="auto"/>
            </w:tcBorders>
          </w:tcPr>
          <w:p w:rsidR="002A0949" w:rsidRPr="002A0949" w:rsidRDefault="002A0949" w:rsidP="002A0949">
            <w:pPr>
              <w:pStyle w:val="affff7"/>
              <w:spacing w:before="0"/>
              <w:rPr>
                <w:rFonts w:ascii="Times New Roman" w:hAnsi="Times New Roman"/>
                <w:b/>
                <w:sz w:val="12"/>
                <w:szCs w:val="12"/>
              </w:rPr>
            </w:pPr>
            <w:r w:rsidRPr="002A0949">
              <w:rPr>
                <w:rFonts w:ascii="Times New Roman" w:hAnsi="Times New Roman"/>
                <w:b/>
                <w:sz w:val="12"/>
                <w:szCs w:val="12"/>
              </w:rPr>
              <w:t>Итого опасного вещества на проектируемом объекте, т:</w:t>
            </w:r>
          </w:p>
        </w:tc>
        <w:tc>
          <w:tcPr>
            <w:tcW w:w="224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8,2</w:t>
            </w:r>
          </w:p>
        </w:tc>
      </w:tr>
    </w:tbl>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Физико-химические свойства пластовой, разгазированной нефти и газа однократного разгазирования, принятые в соответствии с проектным документом «Дополнение к технологическому проекту разработки Боровского газонефтяного месторождения», приведены в таблице 10</w:t>
      </w:r>
    </w:p>
    <w:p w:rsidR="005B3A8E" w:rsidRDefault="005B3A8E" w:rsidP="002A0949">
      <w:pPr>
        <w:tabs>
          <w:tab w:val="left" w:pos="284"/>
        </w:tabs>
        <w:spacing w:after="0" w:line="240" w:lineRule="auto"/>
        <w:ind w:firstLine="284"/>
        <w:jc w:val="both"/>
        <w:rPr>
          <w:rFonts w:ascii="Times New Roman" w:eastAsia="Calibri" w:hAnsi="Times New Roman" w:cs="Times New Roman"/>
          <w:b/>
          <w:sz w:val="12"/>
          <w:szCs w:val="12"/>
        </w:rPr>
      </w:pPr>
    </w:p>
    <w:p w:rsidR="005B3A8E" w:rsidRDefault="005B3A8E" w:rsidP="002A0949">
      <w:pPr>
        <w:tabs>
          <w:tab w:val="left" w:pos="284"/>
        </w:tabs>
        <w:spacing w:after="0" w:line="240" w:lineRule="auto"/>
        <w:ind w:firstLine="284"/>
        <w:jc w:val="both"/>
        <w:rPr>
          <w:rFonts w:ascii="Times New Roman" w:eastAsia="Calibri" w:hAnsi="Times New Roman" w:cs="Times New Roman"/>
          <w:b/>
          <w:sz w:val="12"/>
          <w:szCs w:val="12"/>
        </w:rPr>
      </w:pPr>
    </w:p>
    <w:p w:rsidR="005B3A8E" w:rsidRDefault="005B3A8E" w:rsidP="002A0949">
      <w:pPr>
        <w:tabs>
          <w:tab w:val="left" w:pos="284"/>
        </w:tabs>
        <w:spacing w:after="0" w:line="240" w:lineRule="auto"/>
        <w:ind w:firstLine="284"/>
        <w:jc w:val="both"/>
        <w:rPr>
          <w:rFonts w:ascii="Times New Roman" w:eastAsia="Calibri" w:hAnsi="Times New Roman" w:cs="Times New Roman"/>
          <w:b/>
          <w:sz w:val="12"/>
          <w:szCs w:val="12"/>
        </w:rPr>
      </w:pPr>
    </w:p>
    <w:p w:rsidR="002A0949" w:rsidRDefault="002A0949" w:rsidP="005B3A8E">
      <w:pPr>
        <w:tabs>
          <w:tab w:val="left" w:pos="284"/>
        </w:tabs>
        <w:spacing w:after="0" w:line="240" w:lineRule="auto"/>
        <w:ind w:firstLine="284"/>
        <w:jc w:val="both"/>
        <w:rPr>
          <w:rFonts w:ascii="Times New Roman" w:eastAsia="Calibri" w:hAnsi="Times New Roman" w:cs="Times New Roman"/>
          <w:b/>
          <w:sz w:val="12"/>
          <w:szCs w:val="12"/>
        </w:rPr>
      </w:pPr>
      <w:r w:rsidRPr="002A0949">
        <w:rPr>
          <w:rFonts w:ascii="Times New Roman" w:eastAsia="Calibri" w:hAnsi="Times New Roman" w:cs="Times New Roman"/>
          <w:b/>
          <w:sz w:val="12"/>
          <w:szCs w:val="12"/>
        </w:rPr>
        <w:lastRenderedPageBreak/>
        <w:t>Таблица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2934"/>
      </w:tblGrid>
      <w:tr w:rsidR="002A0949" w:rsidRPr="002A0949" w:rsidTr="002A0949">
        <w:trPr>
          <w:cantSplit/>
          <w:trHeight w:val="70"/>
          <w:tblHeader/>
          <w:jc w:val="center"/>
        </w:trPr>
        <w:tc>
          <w:tcPr>
            <w:tcW w:w="3102" w:type="pct"/>
            <w:vAlign w:val="center"/>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napToGrid w:val="0"/>
                <w:sz w:val="12"/>
                <w:szCs w:val="12"/>
              </w:rPr>
              <w:t>Наименование</w:t>
            </w:r>
          </w:p>
        </w:tc>
        <w:tc>
          <w:tcPr>
            <w:tcW w:w="1898" w:type="pct"/>
            <w:vAlign w:val="center"/>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napToGrid w:val="0"/>
                <w:sz w:val="12"/>
                <w:szCs w:val="12"/>
              </w:rPr>
              <w:t>Значение</w:t>
            </w:r>
          </w:p>
        </w:tc>
      </w:tr>
      <w:tr w:rsidR="002A0949" w:rsidRPr="002A0949" w:rsidTr="002A0949">
        <w:trPr>
          <w:cantSplit/>
          <w:trHeight w:val="70"/>
          <w:jc w:val="center"/>
        </w:trPr>
        <w:tc>
          <w:tcPr>
            <w:tcW w:w="5000" w:type="pct"/>
            <w:gridSpan w:val="2"/>
            <w:tcBorders>
              <w:bottom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Пластовая нефть</w:t>
            </w:r>
          </w:p>
        </w:tc>
      </w:tr>
      <w:tr w:rsidR="002A0949" w:rsidRPr="002A0949" w:rsidTr="002A0949">
        <w:trPr>
          <w:cantSplit/>
          <w:trHeight w:val="70"/>
          <w:jc w:val="center"/>
        </w:trPr>
        <w:tc>
          <w:tcPr>
            <w:tcW w:w="3102" w:type="pct"/>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Давление насыщения, МПа</w:t>
            </w:r>
          </w:p>
        </w:tc>
        <w:tc>
          <w:tcPr>
            <w:tcW w:w="1898" w:type="pct"/>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2,51</w:t>
            </w:r>
          </w:p>
        </w:tc>
      </w:tr>
      <w:tr w:rsidR="002A0949" w:rsidRPr="002A0949" w:rsidTr="002A0949">
        <w:trPr>
          <w:cantSplit/>
          <w:trHeight w:val="70"/>
          <w:jc w:val="center"/>
        </w:trPr>
        <w:tc>
          <w:tcPr>
            <w:tcW w:w="3102" w:type="pct"/>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Вязкость, мПа·с</w:t>
            </w:r>
          </w:p>
        </w:tc>
        <w:tc>
          <w:tcPr>
            <w:tcW w:w="1898" w:type="pct"/>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81,41</w:t>
            </w:r>
          </w:p>
        </w:tc>
      </w:tr>
      <w:tr w:rsidR="002A0949" w:rsidRPr="002A0949" w:rsidTr="002A0949">
        <w:trPr>
          <w:cantSplit/>
          <w:trHeight w:val="70"/>
          <w:jc w:val="center"/>
        </w:trPr>
        <w:tc>
          <w:tcPr>
            <w:tcW w:w="3102" w:type="pct"/>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Плотность, кг/м</w:t>
            </w:r>
            <w:r w:rsidRPr="002A0949">
              <w:rPr>
                <w:rFonts w:ascii="Times New Roman" w:hAnsi="Times New Roman" w:cs="Times New Roman"/>
                <w:snapToGrid w:val="0"/>
                <w:sz w:val="12"/>
                <w:szCs w:val="12"/>
                <w:vertAlign w:val="superscript"/>
              </w:rPr>
              <w:t>3</w:t>
            </w:r>
          </w:p>
        </w:tc>
        <w:tc>
          <w:tcPr>
            <w:tcW w:w="1898" w:type="pct"/>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901,0</w:t>
            </w:r>
          </w:p>
        </w:tc>
      </w:tr>
      <w:tr w:rsidR="002A0949" w:rsidRPr="002A0949" w:rsidTr="002A0949">
        <w:trPr>
          <w:cantSplit/>
          <w:trHeight w:val="70"/>
          <w:jc w:val="center"/>
        </w:trPr>
        <w:tc>
          <w:tcPr>
            <w:tcW w:w="3102" w:type="pct"/>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Газосодержание при однократном разгазировании, м</w:t>
            </w:r>
            <w:r w:rsidRPr="002A0949">
              <w:rPr>
                <w:rFonts w:ascii="Times New Roman" w:hAnsi="Times New Roman" w:cs="Times New Roman"/>
                <w:snapToGrid w:val="0"/>
                <w:sz w:val="12"/>
                <w:szCs w:val="12"/>
                <w:vertAlign w:val="superscript"/>
              </w:rPr>
              <w:t>3</w:t>
            </w:r>
            <w:r w:rsidRPr="002A0949">
              <w:rPr>
                <w:rFonts w:ascii="Times New Roman" w:hAnsi="Times New Roman" w:cs="Times New Roman"/>
                <w:snapToGrid w:val="0"/>
                <w:sz w:val="12"/>
                <w:szCs w:val="12"/>
              </w:rPr>
              <w:t>/т</w:t>
            </w:r>
          </w:p>
        </w:tc>
        <w:tc>
          <w:tcPr>
            <w:tcW w:w="1898" w:type="pct"/>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10,74</w:t>
            </w:r>
          </w:p>
        </w:tc>
      </w:tr>
      <w:tr w:rsidR="002A0949" w:rsidRPr="002A0949" w:rsidTr="002A0949">
        <w:trPr>
          <w:cantSplit/>
          <w:trHeight w:val="70"/>
          <w:jc w:val="center"/>
        </w:trPr>
        <w:tc>
          <w:tcPr>
            <w:tcW w:w="3102" w:type="pct"/>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Газосодержание при дифференциальном разгазировании, м</w:t>
            </w:r>
            <w:r w:rsidRPr="002A0949">
              <w:rPr>
                <w:rFonts w:ascii="Times New Roman" w:hAnsi="Times New Roman" w:cs="Times New Roman"/>
                <w:snapToGrid w:val="0"/>
                <w:sz w:val="12"/>
                <w:szCs w:val="12"/>
                <w:vertAlign w:val="superscript"/>
              </w:rPr>
              <w:t>3</w:t>
            </w:r>
            <w:r w:rsidRPr="002A0949">
              <w:rPr>
                <w:rFonts w:ascii="Times New Roman" w:hAnsi="Times New Roman" w:cs="Times New Roman"/>
                <w:snapToGrid w:val="0"/>
                <w:sz w:val="12"/>
                <w:szCs w:val="12"/>
              </w:rPr>
              <w:t>/т</w:t>
            </w:r>
          </w:p>
        </w:tc>
        <w:tc>
          <w:tcPr>
            <w:tcW w:w="1898" w:type="pct"/>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12,91</w:t>
            </w:r>
          </w:p>
        </w:tc>
      </w:tr>
      <w:tr w:rsidR="002A0949" w:rsidRPr="002A0949" w:rsidTr="002A0949">
        <w:trPr>
          <w:cantSplit/>
          <w:trHeight w:val="70"/>
          <w:jc w:val="center"/>
        </w:trPr>
        <w:tc>
          <w:tcPr>
            <w:tcW w:w="5000" w:type="pct"/>
            <w:gridSpan w:val="2"/>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Разгазированная нефть</w:t>
            </w:r>
          </w:p>
        </w:tc>
      </w:tr>
      <w:tr w:rsidR="002A0949" w:rsidRPr="002A0949" w:rsidTr="002A0949">
        <w:trPr>
          <w:cantSplit/>
          <w:trHeight w:val="70"/>
          <w:jc w:val="center"/>
        </w:trPr>
        <w:tc>
          <w:tcPr>
            <w:tcW w:w="3102" w:type="pct"/>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Плотность, кг/м</w:t>
            </w:r>
            <w:r w:rsidRPr="002A0949">
              <w:rPr>
                <w:rFonts w:ascii="Times New Roman" w:hAnsi="Times New Roman" w:cs="Times New Roman"/>
                <w:snapToGrid w:val="0"/>
                <w:sz w:val="12"/>
                <w:szCs w:val="12"/>
                <w:vertAlign w:val="superscript"/>
              </w:rPr>
              <w:t>3</w:t>
            </w:r>
          </w:p>
        </w:tc>
        <w:tc>
          <w:tcPr>
            <w:tcW w:w="1898" w:type="pct"/>
            <w:tcBorders>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913,9</w:t>
            </w:r>
          </w:p>
        </w:tc>
      </w:tr>
      <w:tr w:rsidR="002A0949" w:rsidRPr="002A0949" w:rsidTr="002A0949">
        <w:trPr>
          <w:cantSplit/>
          <w:trHeight w:val="70"/>
          <w:jc w:val="center"/>
        </w:trPr>
        <w:tc>
          <w:tcPr>
            <w:tcW w:w="3102" w:type="pct"/>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Вязкость, мПа·с</w:t>
            </w:r>
          </w:p>
        </w:tc>
        <w:tc>
          <w:tcPr>
            <w:tcW w:w="1898" w:type="pct"/>
            <w:tcBorders>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157,63</w:t>
            </w:r>
          </w:p>
        </w:tc>
      </w:tr>
      <w:tr w:rsidR="002A0949" w:rsidRPr="002A0949" w:rsidTr="002A0949">
        <w:trPr>
          <w:cantSplit/>
          <w:trHeight w:val="70"/>
          <w:jc w:val="center"/>
        </w:trPr>
        <w:tc>
          <w:tcPr>
            <w:tcW w:w="3102" w:type="pct"/>
            <w:tcBorders>
              <w:bottom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Температура застывания, ºС</w:t>
            </w:r>
          </w:p>
        </w:tc>
        <w:tc>
          <w:tcPr>
            <w:tcW w:w="1898" w:type="pct"/>
            <w:tcBorders>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минус 17</w:t>
            </w:r>
          </w:p>
        </w:tc>
      </w:tr>
      <w:tr w:rsidR="002A0949" w:rsidRPr="002A0949" w:rsidTr="002A0949">
        <w:trPr>
          <w:cantSplit/>
          <w:trHeight w:val="70"/>
          <w:jc w:val="center"/>
        </w:trPr>
        <w:tc>
          <w:tcPr>
            <w:tcW w:w="3102" w:type="pct"/>
            <w:tcBorders>
              <w:top w:val="single" w:sz="4" w:space="0" w:color="auto"/>
              <w:left w:val="single" w:sz="4" w:space="0" w:color="auto"/>
              <w:bottom w:val="nil"/>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Весовое содержание, %:</w:t>
            </w:r>
          </w:p>
        </w:tc>
        <w:tc>
          <w:tcPr>
            <w:tcW w:w="1898" w:type="pct"/>
            <w:tcBorders>
              <w:top w:val="single" w:sz="4" w:space="0" w:color="auto"/>
              <w:left w:val="single" w:sz="4" w:space="0" w:color="auto"/>
              <w:bottom w:val="nil"/>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p>
        </w:tc>
      </w:tr>
      <w:tr w:rsidR="002A0949" w:rsidRPr="002A0949" w:rsidTr="002A0949">
        <w:trPr>
          <w:cantSplit/>
          <w:trHeight w:val="80"/>
          <w:jc w:val="center"/>
        </w:trPr>
        <w:tc>
          <w:tcPr>
            <w:tcW w:w="3102"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 xml:space="preserve"> - смол</w:t>
            </w:r>
          </w:p>
        </w:tc>
        <w:tc>
          <w:tcPr>
            <w:tcW w:w="1898"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12,34</w:t>
            </w:r>
          </w:p>
        </w:tc>
      </w:tr>
      <w:tr w:rsidR="002A0949" w:rsidRPr="002A0949" w:rsidTr="002A0949">
        <w:trPr>
          <w:cantSplit/>
          <w:trHeight w:val="80"/>
          <w:jc w:val="center"/>
        </w:trPr>
        <w:tc>
          <w:tcPr>
            <w:tcW w:w="3102"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 xml:space="preserve"> - парафинов</w:t>
            </w:r>
          </w:p>
        </w:tc>
        <w:tc>
          <w:tcPr>
            <w:tcW w:w="1898"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3,68</w:t>
            </w:r>
          </w:p>
        </w:tc>
      </w:tr>
      <w:tr w:rsidR="002A0949" w:rsidRPr="002A0949" w:rsidTr="002A0949">
        <w:trPr>
          <w:cantSplit/>
          <w:trHeight w:val="80"/>
          <w:jc w:val="center"/>
        </w:trPr>
        <w:tc>
          <w:tcPr>
            <w:tcW w:w="3102"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 xml:space="preserve"> - асфальтенов</w:t>
            </w:r>
          </w:p>
        </w:tc>
        <w:tc>
          <w:tcPr>
            <w:tcW w:w="1898"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5,84</w:t>
            </w:r>
          </w:p>
        </w:tc>
      </w:tr>
      <w:tr w:rsidR="002A0949" w:rsidRPr="002A0949" w:rsidTr="002A0949">
        <w:trPr>
          <w:cantSplit/>
          <w:trHeight w:val="80"/>
          <w:jc w:val="center"/>
        </w:trPr>
        <w:tc>
          <w:tcPr>
            <w:tcW w:w="3102" w:type="pct"/>
            <w:tcBorders>
              <w:top w:val="nil"/>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 xml:space="preserve"> - серы</w:t>
            </w:r>
          </w:p>
        </w:tc>
        <w:tc>
          <w:tcPr>
            <w:tcW w:w="1898" w:type="pct"/>
            <w:tcBorders>
              <w:top w:val="nil"/>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3,38</w:t>
            </w:r>
          </w:p>
        </w:tc>
      </w:tr>
      <w:tr w:rsidR="002A0949" w:rsidRPr="002A0949" w:rsidTr="002A0949">
        <w:trPr>
          <w:cantSplit/>
          <w:trHeight w:val="70"/>
          <w:jc w:val="center"/>
        </w:trPr>
        <w:tc>
          <w:tcPr>
            <w:tcW w:w="3102" w:type="pct"/>
            <w:tcBorders>
              <w:top w:val="single" w:sz="4" w:space="0" w:color="auto"/>
              <w:left w:val="single" w:sz="4" w:space="0" w:color="auto"/>
              <w:bottom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Молекулярная масса</w:t>
            </w:r>
          </w:p>
        </w:tc>
        <w:tc>
          <w:tcPr>
            <w:tcW w:w="1898" w:type="pct"/>
            <w:tcBorders>
              <w:top w:val="single" w:sz="4" w:space="0" w:color="auto"/>
              <w:bottom w:val="single" w:sz="4" w:space="0" w:color="auto"/>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285,5</w:t>
            </w:r>
          </w:p>
        </w:tc>
      </w:tr>
      <w:tr w:rsidR="002A0949" w:rsidRPr="002A0949" w:rsidTr="002A0949">
        <w:trPr>
          <w:cantSplit/>
          <w:trHeight w:val="70"/>
          <w:jc w:val="center"/>
        </w:trPr>
        <w:tc>
          <w:tcPr>
            <w:tcW w:w="5000" w:type="pct"/>
            <w:gridSpan w:val="2"/>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Газ однократного разгазирования</w:t>
            </w:r>
          </w:p>
        </w:tc>
      </w:tr>
      <w:tr w:rsidR="002A0949" w:rsidRPr="002A0949" w:rsidTr="002A0949">
        <w:trPr>
          <w:cantSplit/>
          <w:trHeight w:val="70"/>
          <w:jc w:val="center"/>
        </w:trPr>
        <w:tc>
          <w:tcPr>
            <w:tcW w:w="3102" w:type="pct"/>
            <w:tcBorders>
              <w:bottom w:val="nil"/>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Относительный удельный вес</w:t>
            </w:r>
          </w:p>
        </w:tc>
        <w:tc>
          <w:tcPr>
            <w:tcW w:w="1898" w:type="pct"/>
            <w:tcBorders>
              <w:bottom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r w:rsidRPr="002A0949">
              <w:rPr>
                <w:rFonts w:ascii="Times New Roman" w:hAnsi="Times New Roman" w:cs="Times New Roman"/>
                <w:snapToGrid w:val="0"/>
                <w:sz w:val="12"/>
                <w:szCs w:val="12"/>
              </w:rPr>
              <w:t>1,270</w:t>
            </w:r>
          </w:p>
        </w:tc>
      </w:tr>
      <w:tr w:rsidR="002A0949" w:rsidRPr="002A0949" w:rsidTr="002A0949">
        <w:trPr>
          <w:cantSplit/>
          <w:trHeight w:val="70"/>
          <w:jc w:val="center"/>
        </w:trPr>
        <w:tc>
          <w:tcPr>
            <w:tcW w:w="3102" w:type="pct"/>
            <w:tcBorders>
              <w:top w:val="single" w:sz="4" w:space="0" w:color="auto"/>
              <w:left w:val="single" w:sz="4" w:space="0" w:color="auto"/>
              <w:bottom w:val="nil"/>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Мольное содержание в газе, %:</w:t>
            </w:r>
          </w:p>
        </w:tc>
        <w:tc>
          <w:tcPr>
            <w:tcW w:w="1898" w:type="pct"/>
            <w:tcBorders>
              <w:top w:val="single" w:sz="4" w:space="0" w:color="auto"/>
              <w:left w:val="single" w:sz="4" w:space="0" w:color="auto"/>
              <w:bottom w:val="nil"/>
              <w:right w:val="single" w:sz="4" w:space="0" w:color="auto"/>
            </w:tcBorders>
            <w:vAlign w:val="center"/>
          </w:tcPr>
          <w:p w:rsidR="002A0949" w:rsidRPr="002A0949" w:rsidRDefault="002A0949" w:rsidP="002A0949">
            <w:pPr>
              <w:spacing w:after="0" w:line="240" w:lineRule="auto"/>
              <w:jc w:val="center"/>
              <w:rPr>
                <w:rFonts w:ascii="Times New Roman" w:hAnsi="Times New Roman" w:cs="Times New Roman"/>
                <w:snapToGrid w:val="0"/>
                <w:sz w:val="12"/>
                <w:szCs w:val="12"/>
                <w:highlight w:val="yellow"/>
              </w:rPr>
            </w:pPr>
          </w:p>
        </w:tc>
      </w:tr>
      <w:tr w:rsidR="002A0949" w:rsidRPr="002A0949" w:rsidTr="002A0949">
        <w:trPr>
          <w:cantSplit/>
          <w:trHeight w:val="80"/>
          <w:jc w:val="center"/>
        </w:trPr>
        <w:tc>
          <w:tcPr>
            <w:tcW w:w="3102"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 xml:space="preserve"> - сероводорода</w:t>
            </w:r>
          </w:p>
        </w:tc>
        <w:tc>
          <w:tcPr>
            <w:tcW w:w="1898" w:type="pct"/>
            <w:tcBorders>
              <w:top w:val="nil"/>
              <w:left w:val="single" w:sz="4" w:space="0" w:color="auto"/>
              <w:bottom w:val="nil"/>
              <w:right w:val="single" w:sz="4" w:space="0" w:color="auto"/>
            </w:tcBorders>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0,10</w:t>
            </w:r>
          </w:p>
        </w:tc>
      </w:tr>
      <w:tr w:rsidR="002A0949" w:rsidRPr="002A0949" w:rsidTr="002A0949">
        <w:trPr>
          <w:cantSplit/>
          <w:trHeight w:val="80"/>
          <w:jc w:val="center"/>
        </w:trPr>
        <w:tc>
          <w:tcPr>
            <w:tcW w:w="3102" w:type="pct"/>
            <w:tcBorders>
              <w:top w:val="nil"/>
              <w:left w:val="single" w:sz="4" w:space="0" w:color="auto"/>
              <w:bottom w:val="nil"/>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 xml:space="preserve"> - азота</w:t>
            </w:r>
          </w:p>
        </w:tc>
        <w:tc>
          <w:tcPr>
            <w:tcW w:w="1898" w:type="pct"/>
            <w:tcBorders>
              <w:top w:val="nil"/>
              <w:left w:val="single" w:sz="4" w:space="0" w:color="auto"/>
              <w:bottom w:val="nil"/>
              <w:right w:val="single" w:sz="4" w:space="0" w:color="auto"/>
            </w:tcBorders>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19,47</w:t>
            </w:r>
          </w:p>
        </w:tc>
      </w:tr>
      <w:tr w:rsidR="002A0949" w:rsidRPr="002A0949" w:rsidTr="002A0949">
        <w:trPr>
          <w:cantSplit/>
          <w:trHeight w:val="80"/>
          <w:jc w:val="center"/>
        </w:trPr>
        <w:tc>
          <w:tcPr>
            <w:tcW w:w="3102" w:type="pct"/>
            <w:tcBorders>
              <w:top w:val="nil"/>
              <w:left w:val="single" w:sz="4" w:space="0" w:color="auto"/>
              <w:bottom w:val="single" w:sz="4" w:space="0" w:color="auto"/>
              <w:right w:val="single" w:sz="4" w:space="0" w:color="auto"/>
            </w:tcBorders>
            <w:vAlign w:val="center"/>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 xml:space="preserve"> - метана</w:t>
            </w:r>
          </w:p>
        </w:tc>
        <w:tc>
          <w:tcPr>
            <w:tcW w:w="1898" w:type="pct"/>
            <w:tcBorders>
              <w:top w:val="nil"/>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napToGrid w:val="0"/>
                <w:sz w:val="12"/>
                <w:szCs w:val="12"/>
              </w:rPr>
            </w:pPr>
            <w:r w:rsidRPr="002A0949">
              <w:rPr>
                <w:rFonts w:ascii="Times New Roman" w:hAnsi="Times New Roman" w:cs="Times New Roman"/>
                <w:snapToGrid w:val="0"/>
                <w:sz w:val="12"/>
                <w:szCs w:val="12"/>
              </w:rPr>
              <w:t>17,78</w:t>
            </w:r>
          </w:p>
        </w:tc>
      </w:tr>
    </w:tbl>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Компонентные составы пластовой и разгазированной нефти, газа однократного разгазирования приведены в таблице 11</w:t>
      </w:r>
    </w:p>
    <w:p w:rsidR="002A0949" w:rsidRDefault="002A0949" w:rsidP="002A0949">
      <w:pPr>
        <w:tabs>
          <w:tab w:val="left" w:pos="284"/>
        </w:tabs>
        <w:spacing w:after="0" w:line="240" w:lineRule="auto"/>
        <w:ind w:firstLine="284"/>
        <w:jc w:val="both"/>
        <w:rPr>
          <w:rFonts w:ascii="Times New Roman" w:eastAsia="Calibri" w:hAnsi="Times New Roman" w:cs="Times New Roman"/>
          <w:b/>
          <w:sz w:val="12"/>
          <w:szCs w:val="12"/>
        </w:rPr>
      </w:pPr>
      <w:r w:rsidRPr="002A0949">
        <w:rPr>
          <w:rFonts w:ascii="Times New Roman" w:eastAsia="Calibri" w:hAnsi="Times New Roman" w:cs="Times New Roman"/>
          <w:b/>
          <w:sz w:val="12"/>
          <w:szCs w:val="12"/>
        </w:rPr>
        <w:t>Таблица 11</w:t>
      </w:r>
    </w:p>
    <w:tbl>
      <w:tblPr>
        <w:tblW w:w="5000" w:type="pct"/>
        <w:tblLayout w:type="fixed"/>
        <w:tblLook w:val="04A0" w:firstRow="1" w:lastRow="0" w:firstColumn="1" w:lastColumn="0" w:noHBand="0" w:noVBand="1"/>
      </w:tblPr>
      <w:tblGrid>
        <w:gridCol w:w="1811"/>
        <w:gridCol w:w="1408"/>
        <w:gridCol w:w="1836"/>
        <w:gridCol w:w="1513"/>
        <w:gridCol w:w="1161"/>
      </w:tblGrid>
      <w:tr w:rsidR="002A0949" w:rsidRPr="002A0949" w:rsidTr="002A0949">
        <w:trPr>
          <w:trHeight w:val="70"/>
        </w:trPr>
        <w:tc>
          <w:tcPr>
            <w:tcW w:w="11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napToGrid w:val="0"/>
                <w:sz w:val="12"/>
                <w:szCs w:val="12"/>
              </w:rPr>
              <w:t>Наименование параметра</w:t>
            </w:r>
          </w:p>
        </w:tc>
        <w:tc>
          <w:tcPr>
            <w:tcW w:w="3829" w:type="pct"/>
            <w:gridSpan w:val="4"/>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z w:val="12"/>
                <w:szCs w:val="12"/>
              </w:rPr>
              <w:t>Значение</w:t>
            </w:r>
          </w:p>
        </w:tc>
      </w:tr>
      <w:tr w:rsidR="002A0949" w:rsidRPr="002A0949" w:rsidTr="002A0949">
        <w:trPr>
          <w:trHeight w:val="70"/>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snapToGrid w:val="0"/>
                <w:sz w:val="12"/>
                <w:szCs w:val="12"/>
              </w:rPr>
            </w:pP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napToGrid w:val="0"/>
                <w:sz w:val="12"/>
                <w:szCs w:val="12"/>
              </w:rPr>
              <w:t>Газ однократного разгазирования</w:t>
            </w:r>
          </w:p>
        </w:tc>
        <w:tc>
          <w:tcPr>
            <w:tcW w:w="1188" w:type="pct"/>
            <w:tcBorders>
              <w:top w:val="single" w:sz="4" w:space="0" w:color="auto"/>
              <w:left w:val="single" w:sz="4" w:space="0" w:color="auto"/>
              <w:bottom w:val="single" w:sz="4" w:space="0" w:color="auto"/>
              <w:right w:val="single" w:sz="4" w:space="0" w:color="auto"/>
            </w:tcBorders>
            <w:shd w:val="clear" w:color="000000" w:fill="FFFFFF"/>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napToGrid w:val="0"/>
                <w:sz w:val="12"/>
                <w:szCs w:val="12"/>
              </w:rPr>
              <w:t>Газ дифференциального разгазирования</w:t>
            </w:r>
          </w:p>
        </w:tc>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napToGrid w:val="0"/>
                <w:sz w:val="12"/>
                <w:szCs w:val="12"/>
              </w:rPr>
              <w:t>Нефть разгазированная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A0949" w:rsidRPr="002A0949" w:rsidRDefault="002A0949" w:rsidP="002A0949">
            <w:pPr>
              <w:spacing w:after="0" w:line="240" w:lineRule="auto"/>
              <w:jc w:val="center"/>
              <w:rPr>
                <w:rFonts w:ascii="Times New Roman" w:hAnsi="Times New Roman" w:cs="Times New Roman"/>
                <w:b/>
                <w:snapToGrid w:val="0"/>
                <w:sz w:val="12"/>
                <w:szCs w:val="12"/>
              </w:rPr>
            </w:pPr>
            <w:r w:rsidRPr="002A0949">
              <w:rPr>
                <w:rFonts w:ascii="Times New Roman" w:hAnsi="Times New Roman" w:cs="Times New Roman"/>
                <w:b/>
                <w:snapToGrid w:val="0"/>
                <w:sz w:val="12"/>
                <w:szCs w:val="12"/>
              </w:rPr>
              <w:t>Нефть пластовая</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Сероводород</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0,10</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0,67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0,02</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Углекислый газ</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0,23</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0,03</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Азот + редкие</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19,47</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17,25</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2,53</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Метан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17,78</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16,66</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0,13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2,46</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Этан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23,15</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21,47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0,76</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3,81</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Пропан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25,15</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26,11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3,94</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6,84</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Изобутан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2,78</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2,81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0,95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1,19</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Н. бутан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7,22</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8,40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4,53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4,90</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Изопентан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1,88</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2,00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2,70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2,57</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Н. пентан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1,19</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1,91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3,35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3,04</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Гексаны</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0,86</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1,46</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7,53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6,62</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Гептаны</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0,19</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0,44</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6,34</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5,50</w:t>
            </w:r>
          </w:p>
        </w:tc>
      </w:tr>
      <w:tr w:rsidR="002A0949" w:rsidRPr="002A0949" w:rsidTr="002A0949">
        <w:trPr>
          <w:trHeight w:val="70"/>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949" w:rsidRPr="002A0949" w:rsidRDefault="002A0949" w:rsidP="002A0949">
            <w:pPr>
              <w:spacing w:after="0" w:line="240" w:lineRule="auto"/>
              <w:rPr>
                <w:rFonts w:ascii="Times New Roman" w:hAnsi="Times New Roman" w:cs="Times New Roman"/>
                <w:snapToGrid w:val="0"/>
                <w:sz w:val="12"/>
                <w:szCs w:val="12"/>
              </w:rPr>
            </w:pPr>
            <w:r w:rsidRPr="002A0949">
              <w:rPr>
                <w:rFonts w:ascii="Times New Roman" w:hAnsi="Times New Roman" w:cs="Times New Roman"/>
                <w:snapToGrid w:val="0"/>
                <w:sz w:val="12"/>
                <w:szCs w:val="12"/>
              </w:rPr>
              <w:t>Остаток (С8+высшие)</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w:t>
            </w:r>
          </w:p>
        </w:tc>
        <w:tc>
          <w:tcPr>
            <w:tcW w:w="1188" w:type="pct"/>
            <w:tcBorders>
              <w:top w:val="single" w:sz="4" w:space="0" w:color="auto"/>
              <w:left w:val="single" w:sz="4" w:space="0" w:color="auto"/>
              <w:bottom w:val="single" w:sz="4" w:space="0" w:color="auto"/>
              <w:right w:val="single" w:sz="4" w:space="0" w:color="auto"/>
            </w:tcBorders>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0,03</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69,77</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2A0949" w:rsidRPr="002A0949" w:rsidRDefault="002A0949" w:rsidP="002A0949">
            <w:pPr>
              <w:spacing w:after="0" w:line="240" w:lineRule="auto"/>
              <w:jc w:val="center"/>
              <w:rPr>
                <w:rFonts w:ascii="Times New Roman" w:hAnsi="Times New Roman" w:cs="Times New Roman"/>
                <w:sz w:val="12"/>
                <w:szCs w:val="12"/>
              </w:rPr>
            </w:pPr>
            <w:r w:rsidRPr="002A0949">
              <w:rPr>
                <w:rFonts w:ascii="Times New Roman" w:hAnsi="Times New Roman" w:cs="Times New Roman"/>
                <w:sz w:val="12"/>
                <w:szCs w:val="12"/>
              </w:rPr>
              <w:t>60,49</w:t>
            </w:r>
          </w:p>
        </w:tc>
      </w:tr>
    </w:tbl>
    <w:p w:rsidR="002A0949" w:rsidRPr="002A0949" w:rsidRDefault="002A0949" w:rsidP="002A0949">
      <w:pPr>
        <w:tabs>
          <w:tab w:val="left" w:pos="284"/>
        </w:tabs>
        <w:spacing w:after="0" w:line="240" w:lineRule="auto"/>
        <w:ind w:firstLine="284"/>
        <w:jc w:val="both"/>
        <w:rPr>
          <w:rFonts w:ascii="Times New Roman" w:eastAsia="Calibri" w:hAnsi="Times New Roman" w:cs="Times New Roman"/>
          <w:sz w:val="12"/>
          <w:szCs w:val="12"/>
        </w:rPr>
      </w:pPr>
      <w:r w:rsidRPr="002A0949">
        <w:rPr>
          <w:rFonts w:ascii="Times New Roman" w:eastAsia="Calibri" w:hAnsi="Times New Roman" w:cs="Times New Roman"/>
          <w:sz w:val="12"/>
          <w:szCs w:val="12"/>
        </w:rPr>
        <w:t>Характеристика применяемых в технологическом процессе веществ по характеру воздействия на организм человека представлена в таблице 12</w:t>
      </w:r>
    </w:p>
    <w:p w:rsidR="002A0949" w:rsidRDefault="002A0949" w:rsidP="002A0949">
      <w:pPr>
        <w:tabs>
          <w:tab w:val="left" w:pos="284"/>
        </w:tabs>
        <w:spacing w:after="0" w:line="240" w:lineRule="auto"/>
        <w:ind w:firstLine="284"/>
        <w:jc w:val="both"/>
        <w:rPr>
          <w:rFonts w:ascii="Times New Roman" w:eastAsia="Calibri" w:hAnsi="Times New Roman" w:cs="Times New Roman"/>
          <w:b/>
          <w:sz w:val="12"/>
          <w:szCs w:val="12"/>
        </w:rPr>
      </w:pPr>
      <w:r w:rsidRPr="002A0949">
        <w:rPr>
          <w:rFonts w:ascii="Times New Roman" w:eastAsia="Calibri" w:hAnsi="Times New Roman" w:cs="Times New Roman"/>
          <w:b/>
          <w:sz w:val="12"/>
          <w:szCs w:val="12"/>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073"/>
        <w:gridCol w:w="825"/>
        <w:gridCol w:w="779"/>
        <w:gridCol w:w="901"/>
        <w:gridCol w:w="1294"/>
        <w:gridCol w:w="771"/>
        <w:gridCol w:w="784"/>
      </w:tblGrid>
      <w:tr w:rsidR="006E03D7" w:rsidRPr="006E03D7" w:rsidTr="006E03D7">
        <w:trPr>
          <w:cantSplit/>
          <w:trHeight w:val="70"/>
          <w:tblHeader/>
        </w:trPr>
        <w:tc>
          <w:tcPr>
            <w:tcW w:w="842" w:type="pct"/>
            <w:vMerge w:val="restar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Наименование вещества</w:t>
            </w:r>
          </w:p>
        </w:tc>
        <w:tc>
          <w:tcPr>
            <w:tcW w:w="694" w:type="pct"/>
            <w:vMerge w:val="restar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Группа горючести</w:t>
            </w:r>
          </w:p>
        </w:tc>
        <w:tc>
          <w:tcPr>
            <w:tcW w:w="1621" w:type="pct"/>
            <w:gridSpan w:val="3"/>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Температура, ºС</w:t>
            </w:r>
          </w:p>
        </w:tc>
        <w:tc>
          <w:tcPr>
            <w:tcW w:w="837" w:type="pct"/>
            <w:vMerge w:val="restart"/>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Нижний концентра</w:t>
            </w:r>
            <w:r w:rsidRPr="006E03D7">
              <w:rPr>
                <w:rFonts w:ascii="Times New Roman" w:hAnsi="Times New Roman" w:cs="Times New Roman"/>
                <w:b/>
                <w:snapToGrid w:val="0"/>
                <w:color w:val="000000" w:themeColor="text1"/>
                <w:sz w:val="12"/>
                <w:szCs w:val="12"/>
              </w:rPr>
              <w:softHyphen/>
              <w:t>ционный предел распространения пламени (%)</w:t>
            </w:r>
          </w:p>
        </w:tc>
        <w:tc>
          <w:tcPr>
            <w:tcW w:w="1006" w:type="pct"/>
            <w:gridSpan w:val="2"/>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Температурный предел распространения пламени ºС</w:t>
            </w:r>
          </w:p>
        </w:tc>
      </w:tr>
      <w:tr w:rsidR="006E03D7" w:rsidRPr="006E03D7" w:rsidTr="006E03D7">
        <w:trPr>
          <w:cantSplit/>
          <w:trHeight w:val="70"/>
          <w:tblHeader/>
        </w:trPr>
        <w:tc>
          <w:tcPr>
            <w:tcW w:w="842" w:type="pct"/>
            <w:vMerge/>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p>
        </w:tc>
        <w:tc>
          <w:tcPr>
            <w:tcW w:w="694" w:type="pct"/>
            <w:vMerge/>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p>
        </w:tc>
        <w:tc>
          <w:tcPr>
            <w:tcW w:w="53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вспышки</w:t>
            </w:r>
          </w:p>
        </w:tc>
        <w:tc>
          <w:tcPr>
            <w:tcW w:w="50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воспла</w:t>
            </w:r>
            <w:r w:rsidRPr="006E03D7">
              <w:rPr>
                <w:rFonts w:ascii="Times New Roman" w:hAnsi="Times New Roman" w:cs="Times New Roman"/>
                <w:b/>
                <w:snapToGrid w:val="0"/>
                <w:color w:val="000000" w:themeColor="text1"/>
                <w:sz w:val="12"/>
                <w:szCs w:val="12"/>
              </w:rPr>
              <w:softHyphen/>
              <w:t>менения</w:t>
            </w:r>
          </w:p>
        </w:tc>
        <w:tc>
          <w:tcPr>
            <w:tcW w:w="583"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самовос</w:t>
            </w:r>
            <w:r w:rsidRPr="006E03D7">
              <w:rPr>
                <w:rFonts w:ascii="Times New Roman" w:hAnsi="Times New Roman" w:cs="Times New Roman"/>
                <w:b/>
                <w:snapToGrid w:val="0"/>
                <w:color w:val="000000" w:themeColor="text1"/>
                <w:sz w:val="12"/>
                <w:szCs w:val="12"/>
              </w:rPr>
              <w:softHyphen/>
              <w:t>пламенения</w:t>
            </w:r>
          </w:p>
        </w:tc>
        <w:tc>
          <w:tcPr>
            <w:tcW w:w="837" w:type="pct"/>
            <w:vMerge/>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p>
        </w:tc>
        <w:tc>
          <w:tcPr>
            <w:tcW w:w="499"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нижний</w:t>
            </w:r>
          </w:p>
        </w:tc>
        <w:tc>
          <w:tcPr>
            <w:tcW w:w="507"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b/>
                <w:snapToGrid w:val="0"/>
                <w:color w:val="000000" w:themeColor="text1"/>
                <w:sz w:val="12"/>
                <w:szCs w:val="12"/>
              </w:rPr>
            </w:pPr>
            <w:r w:rsidRPr="006E03D7">
              <w:rPr>
                <w:rFonts w:ascii="Times New Roman" w:hAnsi="Times New Roman" w:cs="Times New Roman"/>
                <w:b/>
                <w:snapToGrid w:val="0"/>
                <w:color w:val="000000" w:themeColor="text1"/>
                <w:sz w:val="12"/>
                <w:szCs w:val="12"/>
              </w:rPr>
              <w:t>верхний</w:t>
            </w:r>
          </w:p>
        </w:tc>
      </w:tr>
      <w:tr w:rsidR="006E03D7" w:rsidRPr="006E03D7" w:rsidTr="006E03D7">
        <w:trPr>
          <w:cantSplit/>
          <w:trHeight w:val="70"/>
        </w:trPr>
        <w:tc>
          <w:tcPr>
            <w:tcW w:w="842" w:type="pct"/>
            <w:shd w:val="clear" w:color="auto" w:fill="auto"/>
          </w:tcPr>
          <w:p w:rsidR="006E03D7" w:rsidRPr="006E03D7" w:rsidRDefault="006E03D7" w:rsidP="006E03D7">
            <w:pPr>
              <w:shd w:val="clear" w:color="auto" w:fill="FFFFFF"/>
              <w:spacing w:after="0" w:line="240" w:lineRule="auto"/>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Нефть</w:t>
            </w:r>
          </w:p>
        </w:tc>
        <w:tc>
          <w:tcPr>
            <w:tcW w:w="69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ЛВЖ</w:t>
            </w:r>
          </w:p>
        </w:tc>
        <w:tc>
          <w:tcPr>
            <w:tcW w:w="53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менее 28</w:t>
            </w:r>
          </w:p>
        </w:tc>
        <w:tc>
          <w:tcPr>
            <w:tcW w:w="50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50</w:t>
            </w:r>
          </w:p>
        </w:tc>
        <w:tc>
          <w:tcPr>
            <w:tcW w:w="583"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300</w:t>
            </w:r>
          </w:p>
        </w:tc>
        <w:tc>
          <w:tcPr>
            <w:tcW w:w="837" w:type="pct"/>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2,9</w:t>
            </w:r>
          </w:p>
        </w:tc>
        <w:tc>
          <w:tcPr>
            <w:tcW w:w="499"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w:t>
            </w:r>
          </w:p>
        </w:tc>
        <w:tc>
          <w:tcPr>
            <w:tcW w:w="507"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w:t>
            </w:r>
          </w:p>
        </w:tc>
      </w:tr>
      <w:tr w:rsidR="006E03D7" w:rsidRPr="006E03D7" w:rsidTr="006E03D7">
        <w:trPr>
          <w:cantSplit/>
          <w:trHeight w:val="70"/>
        </w:trPr>
        <w:tc>
          <w:tcPr>
            <w:tcW w:w="842" w:type="pct"/>
            <w:shd w:val="clear" w:color="auto" w:fill="auto"/>
          </w:tcPr>
          <w:p w:rsidR="006E03D7" w:rsidRPr="006E03D7" w:rsidRDefault="006E03D7" w:rsidP="006E03D7">
            <w:pPr>
              <w:snapToGrid w:val="0"/>
              <w:spacing w:after="0" w:line="240" w:lineRule="auto"/>
              <w:rPr>
                <w:rFonts w:ascii="Times New Roman" w:hAnsi="Times New Roman" w:cs="Times New Roman"/>
                <w:color w:val="000000" w:themeColor="text1"/>
                <w:sz w:val="12"/>
                <w:szCs w:val="12"/>
              </w:rPr>
            </w:pPr>
            <w:r w:rsidRPr="006E03D7">
              <w:rPr>
                <w:rFonts w:ascii="Times New Roman" w:hAnsi="Times New Roman" w:cs="Times New Roman"/>
                <w:color w:val="000000" w:themeColor="text1"/>
                <w:sz w:val="12"/>
                <w:szCs w:val="12"/>
              </w:rPr>
              <w:t>Углеводородный газ</w:t>
            </w:r>
          </w:p>
        </w:tc>
        <w:tc>
          <w:tcPr>
            <w:tcW w:w="69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ГГ</w:t>
            </w:r>
          </w:p>
        </w:tc>
        <w:tc>
          <w:tcPr>
            <w:tcW w:w="534"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bCs/>
                <w:snapToGrid w:val="0"/>
                <w:color w:val="000000" w:themeColor="text1"/>
                <w:sz w:val="12"/>
                <w:szCs w:val="12"/>
              </w:rPr>
            </w:pPr>
            <w:r w:rsidRPr="006E03D7">
              <w:rPr>
                <w:rFonts w:ascii="Times New Roman" w:hAnsi="Times New Roman" w:cs="Times New Roman"/>
                <w:bCs/>
                <w:snapToGrid w:val="0"/>
                <w:color w:val="000000" w:themeColor="text1"/>
                <w:sz w:val="12"/>
                <w:szCs w:val="12"/>
              </w:rPr>
              <w:t>-</w:t>
            </w:r>
          </w:p>
        </w:tc>
        <w:tc>
          <w:tcPr>
            <w:tcW w:w="504"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w:t>
            </w:r>
          </w:p>
        </w:tc>
        <w:tc>
          <w:tcPr>
            <w:tcW w:w="583"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246</w:t>
            </w:r>
          </w:p>
        </w:tc>
        <w:tc>
          <w:tcPr>
            <w:tcW w:w="837" w:type="pct"/>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4,3</w:t>
            </w:r>
          </w:p>
        </w:tc>
        <w:tc>
          <w:tcPr>
            <w:tcW w:w="499"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w:t>
            </w:r>
          </w:p>
        </w:tc>
        <w:tc>
          <w:tcPr>
            <w:tcW w:w="507"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w:t>
            </w:r>
          </w:p>
        </w:tc>
      </w:tr>
      <w:tr w:rsidR="006E03D7" w:rsidRPr="006E03D7" w:rsidTr="006E03D7">
        <w:trPr>
          <w:cantSplit/>
          <w:trHeight w:val="70"/>
        </w:trPr>
        <w:tc>
          <w:tcPr>
            <w:tcW w:w="842" w:type="pct"/>
            <w:shd w:val="clear" w:color="auto" w:fill="auto"/>
          </w:tcPr>
          <w:p w:rsidR="006E03D7" w:rsidRPr="006E03D7" w:rsidRDefault="006E03D7" w:rsidP="006E03D7">
            <w:pPr>
              <w:shd w:val="clear" w:color="auto" w:fill="FFFFFF"/>
              <w:spacing w:after="0" w:line="240" w:lineRule="auto"/>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Ингибитор коррозии</w:t>
            </w:r>
          </w:p>
        </w:tc>
        <w:tc>
          <w:tcPr>
            <w:tcW w:w="69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ЛВЖ</w:t>
            </w:r>
          </w:p>
        </w:tc>
        <w:tc>
          <w:tcPr>
            <w:tcW w:w="53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15</w:t>
            </w:r>
          </w:p>
        </w:tc>
        <w:tc>
          <w:tcPr>
            <w:tcW w:w="504"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18</w:t>
            </w:r>
          </w:p>
        </w:tc>
        <w:tc>
          <w:tcPr>
            <w:tcW w:w="583"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261</w:t>
            </w:r>
          </w:p>
        </w:tc>
        <w:tc>
          <w:tcPr>
            <w:tcW w:w="837" w:type="pct"/>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2,4</w:t>
            </w:r>
          </w:p>
        </w:tc>
        <w:tc>
          <w:tcPr>
            <w:tcW w:w="499"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14</w:t>
            </w:r>
          </w:p>
        </w:tc>
        <w:tc>
          <w:tcPr>
            <w:tcW w:w="507" w:type="pct"/>
            <w:shd w:val="clear" w:color="auto" w:fill="auto"/>
            <w:vAlign w:val="center"/>
          </w:tcPr>
          <w:p w:rsidR="006E03D7" w:rsidRPr="006E03D7" w:rsidRDefault="006E03D7" w:rsidP="006E03D7">
            <w:pPr>
              <w:shd w:val="clear" w:color="auto" w:fill="FFFFFF"/>
              <w:spacing w:after="0" w:line="240" w:lineRule="auto"/>
              <w:jc w:val="center"/>
              <w:rPr>
                <w:rFonts w:ascii="Times New Roman" w:hAnsi="Times New Roman" w:cs="Times New Roman"/>
                <w:snapToGrid w:val="0"/>
                <w:color w:val="000000" w:themeColor="text1"/>
                <w:sz w:val="12"/>
                <w:szCs w:val="12"/>
              </w:rPr>
            </w:pPr>
            <w:r w:rsidRPr="006E03D7">
              <w:rPr>
                <w:rFonts w:ascii="Times New Roman" w:hAnsi="Times New Roman" w:cs="Times New Roman"/>
                <w:snapToGrid w:val="0"/>
                <w:color w:val="000000" w:themeColor="text1"/>
                <w:sz w:val="12"/>
                <w:szCs w:val="12"/>
              </w:rPr>
              <w:t>40</w:t>
            </w:r>
          </w:p>
        </w:tc>
      </w:tr>
    </w:tbl>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По степени токсического воздействия на организм человека газонасыщенная нефть с месторождения относится к III классу опасности, т.е. является умеренно опасным веществом.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Присутствие сероводорода в газе усиливает токсичный эффект газа. Сероводород – яд, вызывающий смерть от остановки дыхания. При легких отравлениях сероводород вызывает головную боль, слезоточение, насморк, боль в глазах. При содержании сероводорода в воздухе 100 мг/м3 и выше могут развиться почти мгновенно судороги и потеря сознания, которые оканчиваются быстрой смертью от остановки дыхания, а иногда и от паралича. Если пострадавшего быстро вывести на свежий воздух, возможно быстрое восстановление дыхания.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Ингибитор коррозии – легковоспламеняющаяся темно-коричневая жидкость. Плотность 864 кг/м3, температура начала кипения 80 ºС.</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нефтепроводах не выявлено. Проектируемые сооружения расположены на удале</w:t>
      </w:r>
      <w:r>
        <w:rPr>
          <w:rFonts w:ascii="Times New Roman" w:eastAsia="Calibri" w:hAnsi="Times New Roman" w:cs="Times New Roman"/>
          <w:sz w:val="12"/>
          <w:szCs w:val="12"/>
        </w:rPr>
        <w:t>нии 3,4 км от трассы М5 «Урал».</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Решения по исключению разгерметизации оборудования и предупреждению аварийных выбросов опасных веществ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В целях снижения опасности производства, уменьшения риска чрезвычайных ситуаций и сокращения ущерба от произошедших аварий в проекте предусмотрен комплекс технических мероприятий: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полная герметизация технологических процессов;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высокий уровень автоматизации и телемеханизации, обеспечивающий оперативную сигнализацию отклонений от рабочих параметров;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6E03D7">
        <w:rPr>
          <w:rFonts w:ascii="Times New Roman" w:eastAsia="Calibri" w:hAnsi="Times New Roman" w:cs="Times New Roman"/>
          <w:sz w:val="12"/>
          <w:szCs w:val="12"/>
        </w:rPr>
        <w:t xml:space="preserve">автоматическое отключение двигателя погружного электронасосного агрегата в скважине при отклонениях давления в выкидных трубопроводах;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установка до и после отключающей арматуры манометров, позволяющих оперативно реагировать на ситуации при отклонении давлений от рабочих параметров;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применение электрооборудования во взрывозащищённом исполнении;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блокировка оборудования и сигнализация при отклонении от заданных параметров эксплуатации объектов;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снабжение электроэнергией объектов системы сбора и транспорта нефти в соответствии с ПУЭ для бесперебойного управление технологическим процессом и своевременного отключения объектов установки при возникновении аварийных ситуаций;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мероприятия по молниезащите и защите от статического электричества;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на устье скважины на выкидной линии предусмотрен штуцер для периодической пропарки выкидного трубопровода;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выкидные трубопроводы укладываются на глубину не менее 1,0 м до верхней образующей трубы;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выкидные трубопроводы от скважин №№ 414,416 запроектированы из труб бесшовных или прямошовных DN 80,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 (подземные участки - с наружным защитным покрытием усиленного типа 2У на основе экструдированного полиэтилена (полипропилена), надземные участки – без покрытия);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на выкидных трубопроводах в обвязке устьев скважин предусматривается установка запорной арматуры (задвижка клиновая с ручным приводом) из стали низкоуглеродистой повышенной коррозионной стойкости (стойкой к СКР), герметичность затвора класса 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на подключаемых к АГЗУ (6581П) трубопроводах предусматривается установка запорной арматуры (задвижка клиновая с ручным приводом) из стали низкоуглеродистой повышенной коррозионной стойкости (стойкой к СКР), герметичность затвора класса 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ввод ингибитора коррозии осуществляется передвижной дозировочной техникой;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применение скважинной установки дозированной подачи химреагентов (УДХ) для обеспечения внутритрубной деэмульсации нефти, а также защиты трубопроводов и оборудования от коррозии, отложения солей, парафинов;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установка узла пуска СОД в районе скважины № 416 и узла приема СОД в районе измерительной установки АГЗУ (6581П) для очистки проектируемого выкидного трубопровода от скважины № 416 от грязепарафиноотложений (АСПО);</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на дренажных трубопроводах на выходе из камер пуска и приема СОД предусматривается установка запорной арматуры (задвижка клиновая с ручным приводом) из стали низколегированной повышенной коррозионной стойкости (стойкой к СКР), герметичность затвора класса 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применение устройства контроля скорости коррозии в соответствии с требованиями                 с п. 364 Федеральных норм и правил в области промышленной безопасности «Правила безопасности в нефтяной и газовой промышленности» на проектируемых трубопроводах;</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 xml:space="preserve">антикоррозионная изоляция сварных стыков проектируемых трубопроводов термоусаживающимися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 xml:space="preserve">антикоррозионная изоляция (усиленного типа) деталей трубопроводов по ГОСТ Р 51164-98 «Трубопроводы стальные магистральные. Общие требования к защите от коррозии»;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антикоррозионная защита наружной поверхности трубопроводов, арматуры, а также металлоконструкций должна выполняться в соответствии с требованиями технологической инструкции компании «Антикоррозионная защита металлических конструкций на объектах нефтегазодобычи, нефтегазопереработки и нефтепродуктообеспечения» № П2-05 ТИ-0002;</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эпоксидное покрытие – один слой 125 мм;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 полиуретановое покрытие стойкое к ультрафиолетовому излучению – один слой толщиной 125 мкм.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по ГОСТ Р 51164-98 «Трубопроводы стальные магистральные. Общие требования к защите от коррозии» на высоту 0,3 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переходы проектируемых выкидных трубопроводов от скважин №№ 414,416 через грунтовые дороги и переход выкидного трубопровода от скважины № 414 через технологический подъезд к скважине осуществляются открытым способом. Глубина заложения трубопровода в месте пересечения не менее 1,7 м от верха покрытия дороги до верхней образующей трубы в соответствии с п.19 ФНиП «Правила безопасной эксплуатации внутрипромысловых трубопроводов»;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пересечение проектируемого выкидного трубопровода от скважины № 414 с существующими подземными коммуникациями АО «Самаранефтегаз»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пересекаемых существующих трубопроводов АО «Самаранефтегаз». В месте пересечения с существующими трубопроводами расстояние в свету не менее 350 мм, угол не менее 60 градусов;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пересечение проектируемым выкидным трубопроводом от скважины № 414 линии электропередач напряжением 6 кВ выполняется в соответствии с техническими условиями владельца коммуникаций. Расстояние до ближайших заземлителей опор ВЛ составляет не менее 5 м в соответствии с требованиями ПУЭ;</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по трассе проектируемого выкидного трубопровода от скважины № 414 устанавливаются опознавательные знаки на углах поворота трассы и на пересечениях с подземными коммуникациями;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по трассе проектируемого выкидного трубопровода от скважины № 416 устанавливаются опознавательные знаки на каждом километре трассы и на углах поворота трассы;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контроль физическими методами 100% сварных стыков трубопровода, в том числе, радиографическим методом 100% соединений трубопровода категории С, 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испытание трубопроводов на прочность и герметичность;</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превентивные мероприятия: периодический осмотр оборудования, выполнение требований инструкций, проверка заземления, плановые ремонты, применение средств очистки и диагностики;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электрохимзащита.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размещение сооружений с учетом категории по взрывопожароопасности, с обеспечением необходимых по нормам разрывов;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6E03D7">
        <w:rPr>
          <w:rFonts w:ascii="Times New Roman" w:eastAsia="Calibri" w:hAnsi="Times New Roman" w:cs="Times New Roman"/>
          <w:sz w:val="12"/>
          <w:szCs w:val="12"/>
        </w:rPr>
        <w:t>автоматизация технологического процесса, обеспечивающая дистанционное управление и контроль за процессами из диспетчерского пункта;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вокруг скважин устраивается оградительный вал высотой 1,00 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установка запорной арматуры, класса герметичности затвора «А».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w:t>
      </w:r>
      <w:r>
        <w:rPr>
          <w:rFonts w:ascii="Times New Roman" w:eastAsia="Calibri" w:hAnsi="Times New Roman" w:cs="Times New Roman"/>
          <w:sz w:val="12"/>
          <w:szCs w:val="12"/>
        </w:rPr>
        <w:t>иквидации (локализации) аварий.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Решения по обеспечению взрывопожаробезопасности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планировочные решения генерального плана разработаны с учетом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приборы, эксплуатирующиеся во взрывоопасных зонах, имеют взрывобезопасное исполнение со степенью взрывозащиты согласно классу взрывоопасной зоны;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емкости производственно-дождевых стоков оборудуются воздушниками с огнепреградителем;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молниезащита, защита от вторичных проявлений молнии и защита от статического электричества;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применение кабельной продукции, не распространяющей горение при групповой прокладке, с низким дымо- и газовыделением;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применение оборудования в шкафном и блочном исполнении;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оснащение проектируемых сооружений системой автоматизации и телемеханизации, Для обеспечения безопасной эксплуатации системы сбора и транспорта продукции скважины предусматривается автоматическое и дистанционное управление технологическим процессом;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оснащение объекта первичными средствами пожаротушения;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содержание первичных средств пожаротушения в исправном состоянии и готовых к применению;</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емкость;</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освобождение трубопроводов от нефти во время ремонтных работ;</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запрещается загромождение дорог, проездов, проходов с площадок и выходов из помещений;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запрещается курение и разведение открытого огня на территории устья скважины;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Производство огневых работ предусматривается осуществлять по наряду-допуску на проведение данного вида работ. 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Сведения о категории зданий, сооружений, помещений, наружных установок по признаку взрывопожарной и пожарной опасности приведены в таблице 3.15.</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следующей таблице </w:t>
      </w:r>
    </w:p>
    <w:p w:rsidR="002A0949"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Классификация зданий и сооружений по взрывоопасности и пожароопасности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1501"/>
        <w:gridCol w:w="1397"/>
        <w:gridCol w:w="2068"/>
      </w:tblGrid>
      <w:tr w:rsidR="006E03D7" w:rsidRPr="006E03D7" w:rsidTr="006E03D7">
        <w:trPr>
          <w:trHeight w:val="340"/>
          <w:tblHeader/>
        </w:trPr>
        <w:tc>
          <w:tcPr>
            <w:tcW w:w="1787" w:type="pct"/>
            <w:tcBorders>
              <w:bottom w:val="single" w:sz="4" w:space="0" w:color="auto"/>
            </w:tcBorders>
            <w:vAlign w:val="center"/>
          </w:tcPr>
          <w:p w:rsidR="006E03D7" w:rsidRPr="006E03D7" w:rsidRDefault="006E03D7" w:rsidP="00503071">
            <w:pPr>
              <w:pStyle w:val="affff9"/>
              <w:rPr>
                <w:rFonts w:ascii="Times New Roman" w:hAnsi="Times New Roman"/>
                <w:sz w:val="12"/>
                <w:szCs w:val="12"/>
              </w:rPr>
            </w:pPr>
            <w:r w:rsidRPr="006E03D7">
              <w:rPr>
                <w:rFonts w:ascii="Times New Roman" w:hAnsi="Times New Roman"/>
                <w:sz w:val="12"/>
                <w:szCs w:val="12"/>
              </w:rPr>
              <w:lastRenderedPageBreak/>
              <w:t>Наименование зданий, сооружений</w:t>
            </w:r>
          </w:p>
        </w:tc>
        <w:tc>
          <w:tcPr>
            <w:tcW w:w="971" w:type="pct"/>
            <w:tcBorders>
              <w:bottom w:val="single" w:sz="4" w:space="0" w:color="auto"/>
            </w:tcBorders>
            <w:vAlign w:val="center"/>
          </w:tcPr>
          <w:p w:rsidR="006E03D7" w:rsidRPr="006E03D7" w:rsidRDefault="006E03D7" w:rsidP="00503071">
            <w:pPr>
              <w:pStyle w:val="affff9"/>
              <w:ind w:left="-108" w:right="-108"/>
              <w:rPr>
                <w:rFonts w:ascii="Times New Roman" w:hAnsi="Times New Roman"/>
                <w:sz w:val="12"/>
                <w:szCs w:val="12"/>
              </w:rPr>
            </w:pPr>
            <w:r w:rsidRPr="006E03D7">
              <w:rPr>
                <w:rFonts w:ascii="Times New Roman" w:hAnsi="Times New Roman"/>
                <w:sz w:val="12"/>
                <w:szCs w:val="12"/>
              </w:rPr>
              <w:t xml:space="preserve">Категория взрывопожарной и пожарной опасности по </w:t>
            </w:r>
            <w:r w:rsidRPr="006E03D7">
              <w:rPr>
                <w:rFonts w:ascii="Times New Roman" w:hAnsi="Times New Roman"/>
                <w:sz w:val="12"/>
                <w:szCs w:val="12"/>
              </w:rPr>
              <w:br/>
              <w:t>СП 12.13130.2009</w:t>
            </w:r>
          </w:p>
        </w:tc>
        <w:tc>
          <w:tcPr>
            <w:tcW w:w="904" w:type="pct"/>
            <w:tcBorders>
              <w:bottom w:val="single" w:sz="4" w:space="0" w:color="auto"/>
            </w:tcBorders>
            <w:vAlign w:val="center"/>
          </w:tcPr>
          <w:p w:rsidR="006E03D7" w:rsidRPr="006E03D7" w:rsidRDefault="006E03D7" w:rsidP="00503071">
            <w:pPr>
              <w:pStyle w:val="affff9"/>
              <w:ind w:left="-108"/>
              <w:rPr>
                <w:rFonts w:ascii="Times New Roman" w:hAnsi="Times New Roman"/>
                <w:sz w:val="12"/>
                <w:szCs w:val="12"/>
              </w:rPr>
            </w:pPr>
            <w:r w:rsidRPr="006E03D7">
              <w:rPr>
                <w:rFonts w:ascii="Times New Roman" w:hAnsi="Times New Roman"/>
                <w:sz w:val="12"/>
                <w:szCs w:val="12"/>
              </w:rPr>
              <w:t>Класс зоны по ФЗ № 123-ФЗ (ПУЭ)</w:t>
            </w:r>
          </w:p>
        </w:tc>
        <w:tc>
          <w:tcPr>
            <w:tcW w:w="1338" w:type="pct"/>
            <w:tcBorders>
              <w:bottom w:val="single" w:sz="4" w:space="0" w:color="auto"/>
            </w:tcBorders>
            <w:vAlign w:val="center"/>
          </w:tcPr>
          <w:p w:rsidR="006E03D7" w:rsidRPr="006E03D7" w:rsidRDefault="006E03D7" w:rsidP="00503071">
            <w:pPr>
              <w:pStyle w:val="affff9"/>
              <w:ind w:left="-95" w:right="-110"/>
              <w:rPr>
                <w:rFonts w:ascii="Times New Roman" w:hAnsi="Times New Roman"/>
                <w:sz w:val="12"/>
                <w:szCs w:val="12"/>
              </w:rPr>
            </w:pPr>
            <w:r w:rsidRPr="006E03D7">
              <w:rPr>
                <w:rFonts w:ascii="Times New Roman" w:hAnsi="Times New Roman"/>
                <w:sz w:val="12"/>
                <w:szCs w:val="12"/>
              </w:rPr>
              <w:t>Категория и группа взрывоопасной смеси ГОСТ 30852.11-2002, ПУЭ и ГОСТ 30852.5-2002</w:t>
            </w:r>
          </w:p>
        </w:tc>
      </w:tr>
      <w:tr w:rsidR="006E03D7" w:rsidRPr="006E03D7" w:rsidTr="006E03D7">
        <w:trPr>
          <w:trHeight w:val="70"/>
        </w:trPr>
        <w:tc>
          <w:tcPr>
            <w:tcW w:w="1787" w:type="pct"/>
            <w:tcBorders>
              <w:top w:val="single" w:sz="4" w:space="0" w:color="auto"/>
              <w:left w:val="single" w:sz="4" w:space="0" w:color="auto"/>
              <w:bottom w:val="single" w:sz="4" w:space="0" w:color="auto"/>
              <w:right w:val="single" w:sz="4" w:space="0" w:color="auto"/>
            </w:tcBorders>
            <w:vAlign w:val="center"/>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Устья нефтяных скважин</w:t>
            </w:r>
          </w:p>
        </w:tc>
        <w:tc>
          <w:tcPr>
            <w:tcW w:w="971"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АН</w:t>
            </w:r>
          </w:p>
        </w:tc>
        <w:tc>
          <w:tcPr>
            <w:tcW w:w="904"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2-й класс (В-1г)</w:t>
            </w:r>
          </w:p>
        </w:tc>
        <w:tc>
          <w:tcPr>
            <w:tcW w:w="1338"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IIА-Т3</w:t>
            </w:r>
          </w:p>
        </w:tc>
      </w:tr>
      <w:tr w:rsidR="006E03D7" w:rsidRPr="006E03D7" w:rsidTr="006E03D7">
        <w:trPr>
          <w:trHeight w:val="70"/>
        </w:trPr>
        <w:tc>
          <w:tcPr>
            <w:tcW w:w="1787" w:type="pct"/>
            <w:tcBorders>
              <w:top w:val="single" w:sz="4" w:space="0" w:color="auto"/>
              <w:left w:val="single" w:sz="4" w:space="0" w:color="auto"/>
              <w:bottom w:val="single" w:sz="4" w:space="0" w:color="auto"/>
              <w:right w:val="single" w:sz="4" w:space="0" w:color="auto"/>
            </w:tcBorders>
            <w:vAlign w:val="center"/>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Установки дозированной подачи химреагента</w:t>
            </w:r>
          </w:p>
        </w:tc>
        <w:tc>
          <w:tcPr>
            <w:tcW w:w="971"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АН</w:t>
            </w:r>
          </w:p>
        </w:tc>
        <w:tc>
          <w:tcPr>
            <w:tcW w:w="904"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2-й класс (В-1г)</w:t>
            </w:r>
          </w:p>
        </w:tc>
        <w:tc>
          <w:tcPr>
            <w:tcW w:w="1338"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IIА-Т3</w:t>
            </w:r>
          </w:p>
        </w:tc>
      </w:tr>
      <w:tr w:rsidR="006E03D7" w:rsidRPr="006E03D7" w:rsidTr="006E03D7">
        <w:trPr>
          <w:trHeight w:val="70"/>
        </w:trPr>
        <w:tc>
          <w:tcPr>
            <w:tcW w:w="1787" w:type="pct"/>
            <w:tcBorders>
              <w:top w:val="single" w:sz="4" w:space="0" w:color="auto"/>
              <w:left w:val="single" w:sz="4" w:space="0" w:color="auto"/>
              <w:bottom w:val="single" w:sz="4" w:space="0" w:color="auto"/>
              <w:right w:val="single" w:sz="4" w:space="0" w:color="auto"/>
            </w:tcBorders>
            <w:vAlign w:val="center"/>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Узлы пуска и приема СОД</w:t>
            </w:r>
          </w:p>
        </w:tc>
        <w:tc>
          <w:tcPr>
            <w:tcW w:w="971"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АН</w:t>
            </w:r>
          </w:p>
        </w:tc>
        <w:tc>
          <w:tcPr>
            <w:tcW w:w="904"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2-й класс (В-1г)</w:t>
            </w:r>
          </w:p>
        </w:tc>
        <w:tc>
          <w:tcPr>
            <w:tcW w:w="1338"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IIА-Т3</w:t>
            </w:r>
          </w:p>
        </w:tc>
      </w:tr>
      <w:tr w:rsidR="006E03D7" w:rsidRPr="006E03D7" w:rsidTr="006E03D7">
        <w:trPr>
          <w:trHeight w:val="70"/>
        </w:trPr>
        <w:tc>
          <w:tcPr>
            <w:tcW w:w="1787" w:type="pct"/>
            <w:tcBorders>
              <w:top w:val="single" w:sz="4" w:space="0" w:color="auto"/>
              <w:left w:val="single" w:sz="4" w:space="0" w:color="auto"/>
              <w:bottom w:val="single" w:sz="4" w:space="0" w:color="auto"/>
              <w:right w:val="single" w:sz="4" w:space="0" w:color="auto"/>
            </w:tcBorders>
            <w:vAlign w:val="center"/>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Емкость производственно-дождевых стоков и дренажная емкость с воздушниками</w:t>
            </w:r>
          </w:p>
        </w:tc>
        <w:tc>
          <w:tcPr>
            <w:tcW w:w="971"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АН</w:t>
            </w:r>
          </w:p>
        </w:tc>
        <w:tc>
          <w:tcPr>
            <w:tcW w:w="904"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2-й класс (В-1г)</w:t>
            </w:r>
          </w:p>
        </w:tc>
        <w:tc>
          <w:tcPr>
            <w:tcW w:w="1338"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IIА-Т3</w:t>
            </w:r>
          </w:p>
        </w:tc>
      </w:tr>
      <w:tr w:rsidR="006E03D7" w:rsidRPr="006E03D7" w:rsidTr="006E03D7">
        <w:trPr>
          <w:trHeight w:val="70"/>
        </w:trPr>
        <w:tc>
          <w:tcPr>
            <w:tcW w:w="1787" w:type="pct"/>
            <w:tcBorders>
              <w:top w:val="single" w:sz="4" w:space="0" w:color="auto"/>
              <w:left w:val="single" w:sz="4" w:space="0" w:color="auto"/>
              <w:bottom w:val="nil"/>
              <w:right w:val="single" w:sz="4" w:space="0" w:color="auto"/>
            </w:tcBorders>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КТП (100 кВА)</w:t>
            </w:r>
          </w:p>
        </w:tc>
        <w:tc>
          <w:tcPr>
            <w:tcW w:w="971" w:type="pct"/>
            <w:tcBorders>
              <w:top w:val="single" w:sz="4" w:space="0" w:color="auto"/>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В</w:t>
            </w:r>
          </w:p>
        </w:tc>
        <w:tc>
          <w:tcPr>
            <w:tcW w:w="904" w:type="pct"/>
            <w:tcBorders>
              <w:top w:val="single" w:sz="4" w:space="0" w:color="auto"/>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w:t>
            </w:r>
          </w:p>
        </w:tc>
        <w:tc>
          <w:tcPr>
            <w:tcW w:w="1338" w:type="pct"/>
            <w:tcBorders>
              <w:top w:val="single" w:sz="4" w:space="0" w:color="auto"/>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w:t>
            </w:r>
          </w:p>
        </w:tc>
      </w:tr>
      <w:tr w:rsidR="006E03D7" w:rsidRPr="006E03D7" w:rsidTr="006E03D7">
        <w:trPr>
          <w:trHeight w:val="80"/>
        </w:trPr>
        <w:tc>
          <w:tcPr>
            <w:tcW w:w="1787" w:type="pct"/>
            <w:tcBorders>
              <w:top w:val="nil"/>
              <w:left w:val="single" w:sz="4" w:space="0" w:color="auto"/>
              <w:bottom w:val="nil"/>
              <w:right w:val="single" w:sz="4" w:space="0" w:color="auto"/>
            </w:tcBorders>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 трансформаторный отсек</w:t>
            </w:r>
          </w:p>
        </w:tc>
        <w:tc>
          <w:tcPr>
            <w:tcW w:w="971" w:type="pct"/>
            <w:tcBorders>
              <w:top w:val="nil"/>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В1</w:t>
            </w:r>
          </w:p>
        </w:tc>
        <w:tc>
          <w:tcPr>
            <w:tcW w:w="904" w:type="pct"/>
            <w:tcBorders>
              <w:top w:val="nil"/>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П-</w:t>
            </w:r>
            <w:r w:rsidRPr="006E03D7">
              <w:rPr>
                <w:rFonts w:ascii="Times New Roman" w:hAnsi="Times New Roman"/>
                <w:sz w:val="12"/>
                <w:szCs w:val="12"/>
                <w:lang w:val="en-US"/>
              </w:rPr>
              <w:t>I</w:t>
            </w:r>
          </w:p>
        </w:tc>
        <w:tc>
          <w:tcPr>
            <w:tcW w:w="1338" w:type="pct"/>
            <w:tcBorders>
              <w:top w:val="nil"/>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w:t>
            </w:r>
          </w:p>
        </w:tc>
      </w:tr>
      <w:tr w:rsidR="006E03D7" w:rsidRPr="006E03D7" w:rsidTr="006E03D7">
        <w:trPr>
          <w:trHeight w:val="80"/>
        </w:trPr>
        <w:tc>
          <w:tcPr>
            <w:tcW w:w="1787" w:type="pct"/>
            <w:tcBorders>
              <w:top w:val="nil"/>
              <w:left w:val="single" w:sz="4" w:space="0" w:color="auto"/>
              <w:bottom w:val="nil"/>
              <w:right w:val="single" w:sz="4" w:space="0" w:color="auto"/>
            </w:tcBorders>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 отсек РУНН</w:t>
            </w:r>
          </w:p>
        </w:tc>
        <w:tc>
          <w:tcPr>
            <w:tcW w:w="971" w:type="pct"/>
            <w:tcBorders>
              <w:top w:val="nil"/>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В4</w:t>
            </w:r>
          </w:p>
        </w:tc>
        <w:tc>
          <w:tcPr>
            <w:tcW w:w="904" w:type="pct"/>
            <w:tcBorders>
              <w:top w:val="nil"/>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П-</w:t>
            </w:r>
            <w:r w:rsidRPr="006E03D7">
              <w:rPr>
                <w:rFonts w:ascii="Times New Roman" w:hAnsi="Times New Roman"/>
                <w:sz w:val="12"/>
                <w:szCs w:val="12"/>
                <w:lang w:val="en-US"/>
              </w:rPr>
              <w:t>IIa</w:t>
            </w:r>
          </w:p>
        </w:tc>
        <w:tc>
          <w:tcPr>
            <w:tcW w:w="1338" w:type="pct"/>
            <w:tcBorders>
              <w:top w:val="nil"/>
              <w:left w:val="single" w:sz="4" w:space="0" w:color="auto"/>
              <w:bottom w:val="nil"/>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w:t>
            </w:r>
          </w:p>
        </w:tc>
      </w:tr>
      <w:tr w:rsidR="006E03D7" w:rsidRPr="006E03D7" w:rsidTr="006E03D7">
        <w:trPr>
          <w:trHeight w:val="70"/>
        </w:trPr>
        <w:tc>
          <w:tcPr>
            <w:tcW w:w="1787"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rPr>
                <w:rFonts w:ascii="Times New Roman" w:hAnsi="Times New Roman"/>
                <w:sz w:val="12"/>
                <w:szCs w:val="12"/>
              </w:rPr>
            </w:pPr>
            <w:r w:rsidRPr="006E03D7">
              <w:rPr>
                <w:rFonts w:ascii="Times New Roman" w:hAnsi="Times New Roman"/>
                <w:sz w:val="12"/>
                <w:szCs w:val="12"/>
              </w:rPr>
              <w:t>Станции управления</w:t>
            </w:r>
          </w:p>
        </w:tc>
        <w:tc>
          <w:tcPr>
            <w:tcW w:w="971"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ВН</w:t>
            </w:r>
          </w:p>
        </w:tc>
        <w:tc>
          <w:tcPr>
            <w:tcW w:w="904"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П-</w:t>
            </w:r>
            <w:r w:rsidRPr="006E03D7">
              <w:rPr>
                <w:rFonts w:ascii="Times New Roman" w:hAnsi="Times New Roman"/>
                <w:sz w:val="12"/>
                <w:szCs w:val="12"/>
                <w:lang w:val="en-US"/>
              </w:rPr>
              <w:t>III</w:t>
            </w:r>
          </w:p>
        </w:tc>
        <w:tc>
          <w:tcPr>
            <w:tcW w:w="1338" w:type="pct"/>
            <w:tcBorders>
              <w:top w:val="single" w:sz="4" w:space="0" w:color="auto"/>
              <w:left w:val="single" w:sz="4" w:space="0" w:color="auto"/>
              <w:bottom w:val="single" w:sz="4" w:space="0" w:color="auto"/>
              <w:right w:val="single" w:sz="4" w:space="0" w:color="auto"/>
            </w:tcBorders>
          </w:tcPr>
          <w:p w:rsidR="006E03D7" w:rsidRPr="006E03D7" w:rsidRDefault="006E03D7" w:rsidP="00503071">
            <w:pPr>
              <w:pStyle w:val="afff9"/>
              <w:spacing w:before="0"/>
              <w:jc w:val="center"/>
              <w:rPr>
                <w:rFonts w:ascii="Times New Roman" w:hAnsi="Times New Roman"/>
                <w:sz w:val="12"/>
                <w:szCs w:val="12"/>
              </w:rPr>
            </w:pPr>
            <w:r w:rsidRPr="006E03D7">
              <w:rPr>
                <w:rFonts w:ascii="Times New Roman" w:hAnsi="Times New Roman"/>
                <w:sz w:val="12"/>
                <w:szCs w:val="12"/>
              </w:rPr>
              <w:t>-</w:t>
            </w:r>
          </w:p>
        </w:tc>
      </w:tr>
    </w:tbl>
    <w:p w:rsid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Таблица 14 Степень огнестойкости и класс пожарной опасности зданий,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277"/>
        <w:gridCol w:w="1479"/>
        <w:gridCol w:w="1277"/>
        <w:gridCol w:w="1380"/>
      </w:tblGrid>
      <w:tr w:rsidR="006E03D7" w:rsidRPr="006E03D7" w:rsidTr="006E03D7">
        <w:trPr>
          <w:trHeight w:val="340"/>
          <w:tblHeader/>
        </w:trPr>
        <w:tc>
          <w:tcPr>
            <w:tcW w:w="1498"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b/>
                <w:snapToGrid w:val="0"/>
                <w:sz w:val="12"/>
                <w:szCs w:val="12"/>
              </w:rPr>
            </w:pPr>
            <w:r w:rsidRPr="006E03D7">
              <w:rPr>
                <w:rFonts w:ascii="Times New Roman" w:hAnsi="Times New Roman" w:cs="Times New Roman"/>
                <w:b/>
                <w:snapToGrid w:val="0"/>
                <w:sz w:val="12"/>
                <w:szCs w:val="12"/>
              </w:rPr>
              <w:t>Наименование здания</w:t>
            </w:r>
          </w:p>
        </w:tc>
        <w:tc>
          <w:tcPr>
            <w:tcW w:w="826"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b/>
                <w:snapToGrid w:val="0"/>
                <w:sz w:val="12"/>
                <w:szCs w:val="12"/>
              </w:rPr>
            </w:pPr>
            <w:r w:rsidRPr="006E03D7">
              <w:rPr>
                <w:rFonts w:ascii="Times New Roman" w:hAnsi="Times New Roman" w:cs="Times New Roman"/>
                <w:b/>
                <w:snapToGrid w:val="0"/>
                <w:sz w:val="12"/>
                <w:szCs w:val="12"/>
              </w:rPr>
              <w:t>Степень огнестойкости</w:t>
            </w:r>
          </w:p>
        </w:tc>
        <w:tc>
          <w:tcPr>
            <w:tcW w:w="957"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b/>
                <w:snapToGrid w:val="0"/>
                <w:sz w:val="12"/>
                <w:szCs w:val="12"/>
              </w:rPr>
            </w:pPr>
            <w:r w:rsidRPr="006E03D7">
              <w:rPr>
                <w:rFonts w:ascii="Times New Roman" w:hAnsi="Times New Roman" w:cs="Times New Roman"/>
                <w:b/>
                <w:snapToGrid w:val="0"/>
                <w:sz w:val="12"/>
                <w:szCs w:val="12"/>
              </w:rPr>
              <w:t>Класс функциональной пожарной опасности</w:t>
            </w:r>
          </w:p>
        </w:tc>
        <w:tc>
          <w:tcPr>
            <w:tcW w:w="826"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b/>
                <w:snapToGrid w:val="0"/>
                <w:sz w:val="12"/>
                <w:szCs w:val="12"/>
              </w:rPr>
            </w:pPr>
            <w:r w:rsidRPr="006E03D7">
              <w:rPr>
                <w:rFonts w:ascii="Times New Roman" w:hAnsi="Times New Roman" w:cs="Times New Roman"/>
                <w:b/>
                <w:snapToGrid w:val="0"/>
                <w:sz w:val="12"/>
                <w:szCs w:val="12"/>
              </w:rPr>
              <w:t>Класс пожарной опасности строительных конструкций</w:t>
            </w:r>
          </w:p>
        </w:tc>
        <w:tc>
          <w:tcPr>
            <w:tcW w:w="893"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b/>
                <w:snapToGrid w:val="0"/>
                <w:sz w:val="12"/>
                <w:szCs w:val="12"/>
              </w:rPr>
            </w:pPr>
            <w:r w:rsidRPr="006E03D7">
              <w:rPr>
                <w:rFonts w:ascii="Times New Roman" w:hAnsi="Times New Roman" w:cs="Times New Roman"/>
                <w:b/>
                <w:snapToGrid w:val="0"/>
                <w:sz w:val="12"/>
                <w:szCs w:val="12"/>
              </w:rPr>
              <w:t>Класс конструктивной пожарной опасности</w:t>
            </w:r>
          </w:p>
        </w:tc>
      </w:tr>
      <w:tr w:rsidR="006E03D7" w:rsidRPr="006E03D7" w:rsidTr="006E03D7">
        <w:trPr>
          <w:trHeight w:val="70"/>
        </w:trPr>
        <w:tc>
          <w:tcPr>
            <w:tcW w:w="1498" w:type="pct"/>
            <w:shd w:val="clear" w:color="auto" w:fill="auto"/>
            <w:vAlign w:val="center"/>
          </w:tcPr>
          <w:p w:rsidR="006E03D7" w:rsidRPr="006E03D7" w:rsidRDefault="006E03D7" w:rsidP="006E03D7">
            <w:pPr>
              <w:spacing w:after="0" w:line="240" w:lineRule="auto"/>
              <w:rPr>
                <w:rFonts w:ascii="Times New Roman" w:hAnsi="Times New Roman" w:cs="Times New Roman"/>
                <w:snapToGrid w:val="0"/>
                <w:sz w:val="12"/>
                <w:szCs w:val="12"/>
              </w:rPr>
            </w:pPr>
            <w:r w:rsidRPr="006E03D7">
              <w:rPr>
                <w:rFonts w:ascii="Times New Roman" w:hAnsi="Times New Roman" w:cs="Times New Roman"/>
                <w:snapToGrid w:val="0"/>
                <w:sz w:val="12"/>
                <w:szCs w:val="12"/>
              </w:rPr>
              <w:t>КТП</w:t>
            </w:r>
          </w:p>
        </w:tc>
        <w:tc>
          <w:tcPr>
            <w:tcW w:w="826"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snapToGrid w:val="0"/>
                <w:sz w:val="12"/>
                <w:szCs w:val="12"/>
                <w:lang w:val="en-US"/>
              </w:rPr>
            </w:pPr>
            <w:r w:rsidRPr="006E03D7">
              <w:rPr>
                <w:rFonts w:ascii="Times New Roman" w:hAnsi="Times New Roman" w:cs="Times New Roman"/>
                <w:snapToGrid w:val="0"/>
                <w:sz w:val="12"/>
                <w:szCs w:val="12"/>
              </w:rPr>
              <w:t>I</w:t>
            </w:r>
            <w:r w:rsidRPr="006E03D7">
              <w:rPr>
                <w:rFonts w:ascii="Times New Roman" w:hAnsi="Times New Roman" w:cs="Times New Roman"/>
                <w:snapToGrid w:val="0"/>
                <w:sz w:val="12"/>
                <w:szCs w:val="12"/>
                <w:lang w:val="en-US"/>
              </w:rPr>
              <w:t>V</w:t>
            </w:r>
          </w:p>
        </w:tc>
        <w:tc>
          <w:tcPr>
            <w:tcW w:w="957"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snapToGrid w:val="0"/>
                <w:sz w:val="12"/>
                <w:szCs w:val="12"/>
              </w:rPr>
            </w:pPr>
            <w:r w:rsidRPr="006E03D7">
              <w:rPr>
                <w:rFonts w:ascii="Times New Roman" w:hAnsi="Times New Roman" w:cs="Times New Roman"/>
                <w:snapToGrid w:val="0"/>
                <w:sz w:val="12"/>
                <w:szCs w:val="12"/>
              </w:rPr>
              <w:t>Ф5.1</w:t>
            </w:r>
          </w:p>
        </w:tc>
        <w:tc>
          <w:tcPr>
            <w:tcW w:w="826"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snapToGrid w:val="0"/>
                <w:sz w:val="12"/>
                <w:szCs w:val="12"/>
              </w:rPr>
            </w:pPr>
            <w:r w:rsidRPr="006E03D7">
              <w:rPr>
                <w:rFonts w:ascii="Times New Roman" w:hAnsi="Times New Roman" w:cs="Times New Roman"/>
                <w:snapToGrid w:val="0"/>
                <w:sz w:val="12"/>
                <w:szCs w:val="12"/>
              </w:rPr>
              <w:t>К0</w:t>
            </w:r>
          </w:p>
        </w:tc>
        <w:tc>
          <w:tcPr>
            <w:tcW w:w="893" w:type="pct"/>
            <w:shd w:val="clear" w:color="auto" w:fill="auto"/>
            <w:vAlign w:val="center"/>
          </w:tcPr>
          <w:p w:rsidR="006E03D7" w:rsidRPr="006E03D7" w:rsidRDefault="006E03D7" w:rsidP="006E03D7">
            <w:pPr>
              <w:spacing w:after="0" w:line="240" w:lineRule="auto"/>
              <w:jc w:val="center"/>
              <w:rPr>
                <w:rFonts w:ascii="Times New Roman" w:hAnsi="Times New Roman" w:cs="Times New Roman"/>
                <w:snapToGrid w:val="0"/>
                <w:sz w:val="12"/>
                <w:szCs w:val="12"/>
              </w:rPr>
            </w:pPr>
            <w:r w:rsidRPr="006E03D7">
              <w:rPr>
                <w:rFonts w:ascii="Times New Roman" w:hAnsi="Times New Roman" w:cs="Times New Roman"/>
                <w:snapToGrid w:val="0"/>
                <w:sz w:val="12"/>
                <w:szCs w:val="12"/>
              </w:rPr>
              <w:t>С0</w:t>
            </w:r>
          </w:p>
        </w:tc>
      </w:tr>
    </w:tbl>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Перечень мероприятий по гражданской обороне</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Сведения об отнесении проектируемого объекта к категории по гражданской обороне</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I категории по гражданской обороне.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Расстояние до ближайшего категорированного города (г. Самара) составляет 95 км.</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Согласно п. 3.15 ГОСТР Р 55201-2012 территория, на которой расположены проектируемые сооружения, входит в зону светомаскировки.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w:t>
      </w:r>
      <w:r>
        <w:rPr>
          <w:rFonts w:ascii="Times New Roman" w:eastAsia="Calibri" w:hAnsi="Times New Roman" w:cs="Times New Roman"/>
          <w:sz w:val="12"/>
          <w:szCs w:val="12"/>
        </w:rPr>
        <w:t xml:space="preserve">кономически нецелесообразен.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ведомственная сеть связи;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производственно-технологическая связь;</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телефонная и сотовая связь;</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радиорелейная связь;</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базовые и носимые радиостанции;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посыльные пешим порядком и на автомобилях.</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«Самаранефтегаз»,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муниципального района.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электросирен,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В ЦИТС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При получении сигнала ГО (распоряжения) и информации начальником смены ЦИТС АО «Самаранефтегаз» по линии оперативных дежурных ЦУКС (по Самарской области), администрации Октябрьского р-на г.о. Самара, дежурного ЕДДС муниципального района Сергиевский через аппаратуру оповещения или по телефону:</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прослушивает сообщение и записывает его в журнал приема (передачи) сигналов ГО;</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доведение информации и сигналов ГО по спискам оповещения №№ 1, 2, 3, 4, 5, 6, 7, 8;</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дежурного диспетчера ЦЛАП-АСФ, дежурного диспетчера ООО «РН-Охрана-Самара», доведение информации и сигналов ГО до дежурного диспетчера ООО «РН-Пожарная безопасность»;</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6E03D7">
        <w:rPr>
          <w:rFonts w:ascii="Times New Roman" w:eastAsia="Calibri" w:hAnsi="Times New Roman" w:cs="Times New Roman"/>
          <w:sz w:val="12"/>
          <w:szCs w:val="12"/>
        </w:rPr>
        <w:t>доведение информации и сигналов ГО диспетчером ЦИТС до генерального директора АО «Самаранефтегаз»;</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доведение информации и сигналов ГО диспетчером РИТС СГМ, до диспетчеров ЦДНГ-1, ЦЭРТ-1;</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доведение информации и сигналов ГО диспетчерами ЦДНГ-1, ЦЭРТ-1 до дежурного оператора ДНС «Боровская»;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Оповещение обслуживающего персонала находящегося на территории ДНС «Боровская» (место постоянного присутствия персонала) будет осуществляться дежурным оператором ДНС с использованием существующих средств связи.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ДНС «Боровская».</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Решения по созданию на проектируемом объекте запасов материальных средств, предназначенных для ликвидации ЧС и их последствий</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В соответствии с приказом эксплуатирующей организации и на основании требований Постановления Правительства Российской Федерации от 27.04.2000г. № 379 «О накоплении, хранении и использовании в целях гражданской обороны запасов материально-технических, продовольственных, медицинских и иных средств» в АО «Самаранефтегаз» создан резерв материально-технических средс</w:t>
      </w:r>
      <w:r>
        <w:rPr>
          <w:rFonts w:ascii="Times New Roman" w:eastAsia="Calibri" w:hAnsi="Times New Roman" w:cs="Times New Roman"/>
          <w:sz w:val="12"/>
          <w:szCs w:val="12"/>
        </w:rPr>
        <w:t>тв по плану гражданской обороны</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Мероприятия по световой и другим видам маскировки проектируемого объекта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В соответствии с п.10 СП 165.1325800.2014 проектируемые сооружения попадают в зону светомаскировки, в связи с тем, что продолжают работу в военное время и являются вероятными целями поражения, так как относятся к объектам топливно-энергетического комплекса.</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 xml:space="preserve">- в режиме ложного освещения производится отключение наружного и внутреннего освещения КТП. </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sidRPr="006E03D7">
        <w:rPr>
          <w:rFonts w:ascii="Times New Roman" w:eastAsia="Calibri"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3D7">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6346"/>
      </w:tblGrid>
      <w:tr w:rsidR="006E03D7" w:rsidRPr="006E03D7" w:rsidTr="00094F15">
        <w:trPr>
          <w:trHeight w:val="340"/>
          <w:tblHeader/>
        </w:trPr>
        <w:tc>
          <w:tcPr>
            <w:tcW w:w="895" w:type="pct"/>
            <w:shd w:val="clear" w:color="auto" w:fill="auto"/>
            <w:vAlign w:val="center"/>
          </w:tcPr>
          <w:p w:rsidR="006E03D7" w:rsidRPr="006E03D7" w:rsidRDefault="006E03D7" w:rsidP="006E03D7">
            <w:pPr>
              <w:pStyle w:val="afffb"/>
              <w:jc w:val="left"/>
              <w:rPr>
                <w:rFonts w:ascii="Times New Roman" w:hAnsi="Times New Roman"/>
                <w:sz w:val="12"/>
                <w:szCs w:val="12"/>
              </w:rPr>
            </w:pPr>
            <w:r w:rsidRPr="006E03D7">
              <w:rPr>
                <w:rFonts w:ascii="Times New Roman" w:hAnsi="Times New Roman"/>
                <w:sz w:val="12"/>
                <w:szCs w:val="12"/>
              </w:rPr>
              <w:t>Наименование природного процесса, опасного природного явления</w:t>
            </w:r>
          </w:p>
        </w:tc>
        <w:tc>
          <w:tcPr>
            <w:tcW w:w="4105" w:type="pct"/>
            <w:shd w:val="clear" w:color="auto" w:fill="auto"/>
            <w:vAlign w:val="center"/>
          </w:tcPr>
          <w:p w:rsidR="006E03D7" w:rsidRPr="006E03D7" w:rsidRDefault="006E03D7" w:rsidP="006E03D7">
            <w:pPr>
              <w:pStyle w:val="afffb"/>
              <w:rPr>
                <w:rFonts w:ascii="Times New Roman" w:hAnsi="Times New Roman"/>
                <w:sz w:val="12"/>
                <w:szCs w:val="12"/>
              </w:rPr>
            </w:pPr>
            <w:r w:rsidRPr="006E03D7">
              <w:rPr>
                <w:rFonts w:ascii="Times New Roman" w:hAnsi="Times New Roman"/>
                <w:sz w:val="12"/>
                <w:szCs w:val="12"/>
              </w:rPr>
              <w:t>Мероприятия по инженерной защите</w:t>
            </w:r>
          </w:p>
        </w:tc>
      </w:tr>
      <w:tr w:rsidR="006E03D7" w:rsidRPr="006E03D7" w:rsidTr="00094F15">
        <w:trPr>
          <w:trHeight w:val="340"/>
        </w:trPr>
        <w:tc>
          <w:tcPr>
            <w:tcW w:w="895" w:type="pct"/>
            <w:shd w:val="clear" w:color="auto" w:fill="auto"/>
          </w:tcPr>
          <w:p w:rsidR="006E03D7" w:rsidRPr="006E03D7" w:rsidRDefault="006E03D7" w:rsidP="003E5CD3">
            <w:pPr>
              <w:pStyle w:val="afffff6"/>
              <w:spacing w:before="0"/>
              <w:ind w:left="0" w:firstLine="0"/>
              <w:rPr>
                <w:rFonts w:cs="Times New Roman"/>
                <w:sz w:val="12"/>
                <w:szCs w:val="12"/>
              </w:rPr>
            </w:pPr>
            <w:r w:rsidRPr="006E03D7">
              <w:rPr>
                <w:rFonts w:cs="Times New Roman"/>
                <w:sz w:val="12"/>
                <w:szCs w:val="12"/>
              </w:rPr>
              <w:t>Сильный ветер</w:t>
            </w:r>
          </w:p>
        </w:tc>
        <w:tc>
          <w:tcPr>
            <w:tcW w:w="4105" w:type="pct"/>
            <w:shd w:val="clear" w:color="auto" w:fill="auto"/>
          </w:tcPr>
          <w:p w:rsidR="003E5CD3"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 xml:space="preserve">Строительство проектируемого объекта ведется с учетом восприятия ветровых нагрузок в соответствии с климатическими </w:t>
            </w:r>
            <w:r w:rsidR="003E5CD3">
              <w:rPr>
                <w:rFonts w:ascii="Times New Roman" w:hAnsi="Times New Roman" w:cs="Times New Roman"/>
                <w:sz w:val="12"/>
                <w:szCs w:val="12"/>
              </w:rPr>
              <w:t>условиями района строительства.</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 xml:space="preserve">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радиомачта выполнены из труб круглого сечения. </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Выкидные трубопроводы укладываются на глубину не менее 1,0 м до верхней образующей трубы.</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На проектируемой ВЛ приняты железобетонные опоры по типовой серии 3.407.1-143 «Железобетонные опоры ВЛ 10 кВ» на стойках СНВ-7-13.</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кВ».</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Кабельные сооружения прокладываются подземно. Канализационная, дренажная емкости устанавливаются подземно.</w:t>
            </w:r>
          </w:p>
        </w:tc>
      </w:tr>
      <w:tr w:rsidR="006E03D7" w:rsidRPr="006E03D7" w:rsidTr="00094F15">
        <w:trPr>
          <w:trHeight w:val="340"/>
        </w:trPr>
        <w:tc>
          <w:tcPr>
            <w:tcW w:w="895" w:type="pct"/>
            <w:shd w:val="clear" w:color="auto" w:fill="auto"/>
          </w:tcPr>
          <w:p w:rsidR="006E03D7" w:rsidRPr="006E03D7" w:rsidRDefault="006E03D7" w:rsidP="003E5CD3">
            <w:pPr>
              <w:pStyle w:val="afffff6"/>
              <w:spacing w:before="0"/>
              <w:ind w:left="0" w:firstLine="0"/>
              <w:rPr>
                <w:rFonts w:cs="Times New Roman"/>
                <w:sz w:val="12"/>
                <w:szCs w:val="12"/>
              </w:rPr>
            </w:pPr>
            <w:r w:rsidRPr="006E03D7">
              <w:rPr>
                <w:rFonts w:cs="Times New Roman"/>
                <w:sz w:val="12"/>
                <w:szCs w:val="12"/>
              </w:rPr>
              <w:t>Сильный ливень</w:t>
            </w:r>
          </w:p>
        </w:tc>
        <w:tc>
          <w:tcPr>
            <w:tcW w:w="4105" w:type="pct"/>
            <w:shd w:val="clear" w:color="auto" w:fill="auto"/>
          </w:tcPr>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Производственно-дождевые сточные воды с приустьевых площадок отводятся по самотечным сетям с уклоном 0,02 в подземную емкость производственно-дождевых стоков с гидрозатвором, объемом 5 м3.</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Для защиты от почвенной коррозии предусматривается:</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строительство выкидных трубопроводов из труб диаметром 89 мм, покрытых антикоррозионной изоляцией усиленного типа, выполненной в заводских условиях;</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покрытие поверхности трубопровода и отводов гнутых наружным защитным покрытием усиленного типа, выполненным в заводских условиях, в соответствии с ГОСТ Р 51164-98 «Трубопроводы стальные магистральные. Общие требования к защите от коррозии», по техническим условиям, утвержденным в установленном порядке ПАО «НК «Роснефть»;</w:t>
            </w:r>
          </w:p>
          <w:p w:rsidR="003E5CD3" w:rsidRDefault="006E03D7" w:rsidP="003E5CD3">
            <w:pPr>
              <w:tabs>
                <w:tab w:val="left" w:pos="474"/>
              </w:tabs>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 xml:space="preserve">покрытие сварных стыков трубопроводов комплектами термоусаживающихся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термоусаживающихся манжет входят: праймер, лента термоусаживающаяся и замок; </w:t>
            </w:r>
          </w:p>
          <w:p w:rsidR="006E03D7" w:rsidRPr="006E03D7" w:rsidRDefault="006E03D7" w:rsidP="003E5CD3">
            <w:pPr>
              <w:tabs>
                <w:tab w:val="left" w:pos="474"/>
              </w:tabs>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lang w:eastAsia="ru-RU"/>
              </w:rPr>
              <w:t>антикоррозионная изоляция (усиленного типа) деталей трубопроводов и защитных футляров по ГОСТ Р 51164-98 «Трубопроводы стальные магистральные. Общие требования к защите от коррозии».</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по ГОСТ Р 51164-98 «Трубопроводы стальные магистральные. Общие требования к защите от коррозии» на высоту 0,3 м.</w:t>
            </w:r>
          </w:p>
          <w:p w:rsidR="006E03D7" w:rsidRPr="006E03D7" w:rsidRDefault="006E03D7" w:rsidP="003E5CD3">
            <w:pPr>
              <w:pStyle w:val="afff3"/>
              <w:spacing w:before="0"/>
              <w:ind w:firstLine="0"/>
              <w:rPr>
                <w:rFonts w:ascii="Times New Roman" w:hAnsi="Times New Roman"/>
                <w:bCs w:val="0"/>
                <w:sz w:val="12"/>
                <w:szCs w:val="12"/>
              </w:rPr>
            </w:pPr>
            <w:r w:rsidRPr="006E03D7">
              <w:rPr>
                <w:rFonts w:ascii="Times New Roman" w:hAnsi="Times New Roman"/>
                <w:bCs w:val="0"/>
                <w:sz w:val="12"/>
                <w:szCs w:val="12"/>
              </w:rPr>
              <w:lastRenderedPageBreak/>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6E03D7" w:rsidRPr="006E03D7" w:rsidRDefault="006E03D7" w:rsidP="003E5CD3">
            <w:pPr>
              <w:tabs>
                <w:tab w:val="num" w:pos="474"/>
              </w:tabs>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эпоксидное покрытие – один слой 125 мкм;</w:t>
            </w:r>
          </w:p>
          <w:p w:rsidR="006E03D7" w:rsidRPr="006E03D7" w:rsidRDefault="006E03D7" w:rsidP="003E5CD3">
            <w:pPr>
              <w:tabs>
                <w:tab w:val="num" w:pos="474"/>
              </w:tabs>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полиуретановое покрытие стойкое к ультрафиолетовому излучению – один слой толщиной 125 мкм.</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Покрытия для антикоррозионной защиты наружной поверхности трубопроводов, арматуры, а также металлоконструкций должны соответствовать требованиям Технологической инструкции Компании «Антикоррозионная защита металлических конструкций на объектах нефтегазодобычи, нефтегазопереработки и нефтепродуктообеспечения Компании» № П2-05 ТИ-0002.</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Антикоррозионная защита арматуры выполняется в заводских условиях в соответствии с требованиями Методических указаний Компании «Единые технические требования. Задвижки клиновые» № П1-01.05 М-0082.</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Антикоррозионная защита наружной и внутренней поверхностей дренажной емкости выполняется в заводских условиях в соответствии с требованиями технологической инструкции Компании «Антикоррозионная защита емкостного технологического оборудования» № П2-05.02 ТИ-0002 версия 2.00.</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Для защиты от почвенной коррозии наружная поверхность дренажных трубопроводов покрывается антикоррозионной изоляцией усиленного типа (конструкция № 6) по ГОСТ 9.602-2016 «Единая система защиты от коррозии и старения. Сооружения подземные. Общие требования к защите от коррозии».</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Для монолитных и сборных железобетонных конструкций, применять тяжелый бетон по ГОСТ 26633-2015 на портландцементе по ГОСТ 10178-85, марок по водонепроницаемости – W4, W6 (для свайных фундаментов).</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Установка железобетонных стоек СОН по типовой серии 3.407.1-157 выпуск 1 производится в сверленые котлованы на бетонное основание из бетона класса прочности В15 на портландцементе маркой по водонепроницаемости W6 с последующей засыпкой пазух котлованов песчано-гравийной смесью. Для защиты котлованов от попадания в них ливневых вод, ухудшающих условия работы закрепления, предусматривается устройство глиняного замка.</w:t>
            </w:r>
          </w:p>
        </w:tc>
      </w:tr>
      <w:tr w:rsidR="006E03D7" w:rsidRPr="006E03D7" w:rsidTr="00094F15">
        <w:trPr>
          <w:trHeight w:val="340"/>
        </w:trPr>
        <w:tc>
          <w:tcPr>
            <w:tcW w:w="895" w:type="pct"/>
            <w:shd w:val="clear" w:color="auto" w:fill="auto"/>
          </w:tcPr>
          <w:p w:rsidR="006E03D7" w:rsidRPr="006E03D7" w:rsidRDefault="006E03D7" w:rsidP="003E5CD3">
            <w:pPr>
              <w:pStyle w:val="afffff6"/>
              <w:spacing w:before="0"/>
              <w:ind w:left="0" w:firstLine="0"/>
              <w:rPr>
                <w:rFonts w:cs="Times New Roman"/>
                <w:sz w:val="12"/>
                <w:szCs w:val="12"/>
              </w:rPr>
            </w:pPr>
            <w:r w:rsidRPr="006E03D7">
              <w:rPr>
                <w:rFonts w:cs="Times New Roman"/>
                <w:sz w:val="12"/>
                <w:szCs w:val="12"/>
              </w:rPr>
              <w:t>Сильный снег</w:t>
            </w:r>
          </w:p>
        </w:tc>
        <w:tc>
          <w:tcPr>
            <w:tcW w:w="4105" w:type="pct"/>
            <w:shd w:val="clear" w:color="auto" w:fill="auto"/>
          </w:tcPr>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КТП представляет собой технологическое оборудование с металлическим укрытием от атмосферных воздействий. Оборудование КИПиА размещается в специализированных шкафах. Кабельные сооружения прокладываются подземно. Выкидные трубопроводы, канализационные и дренажная емкости устанавливаются подземно.</w:t>
            </w:r>
          </w:p>
        </w:tc>
      </w:tr>
      <w:tr w:rsidR="006E03D7" w:rsidRPr="006E03D7" w:rsidTr="00094F15">
        <w:trPr>
          <w:trHeight w:val="340"/>
        </w:trPr>
        <w:tc>
          <w:tcPr>
            <w:tcW w:w="895" w:type="pct"/>
            <w:shd w:val="clear" w:color="auto" w:fill="auto"/>
          </w:tcPr>
          <w:p w:rsidR="006E03D7" w:rsidRPr="006E03D7" w:rsidRDefault="006E03D7" w:rsidP="003E5CD3">
            <w:pPr>
              <w:pStyle w:val="afffff6"/>
              <w:spacing w:before="0"/>
              <w:ind w:left="0" w:firstLine="0"/>
              <w:rPr>
                <w:rFonts w:cs="Times New Roman"/>
                <w:sz w:val="12"/>
                <w:szCs w:val="12"/>
              </w:rPr>
            </w:pPr>
            <w:r w:rsidRPr="006E03D7">
              <w:rPr>
                <w:rFonts w:cs="Times New Roman"/>
                <w:sz w:val="12"/>
                <w:szCs w:val="12"/>
              </w:rPr>
              <w:t>Сильный мороз</w:t>
            </w:r>
          </w:p>
        </w:tc>
        <w:tc>
          <w:tcPr>
            <w:tcW w:w="4105" w:type="pct"/>
            <w:shd w:val="clear" w:color="auto" w:fill="auto"/>
          </w:tcPr>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Для защиты оборудования от низких температур в проекте применены утепленные герметичные шкафы КИПиА, выполненные из стеклопластика напольный, с трубной стойкой для крепления шкафов на горизонтальную поверхность, размером 1000х600х350 мм. Температура внутри шкафа поддерживается с помощью электрообогревателя, выполненного в общепромышленном исполнении, который поставляется комплектно заводом изготовителем. Температура внутреннего воздуха в шкафу КИПиА принята не ниже плюс 10 ºС.</w:t>
            </w:r>
          </w:p>
          <w:p w:rsidR="006E03D7" w:rsidRPr="006E03D7" w:rsidRDefault="006E03D7" w:rsidP="003E5CD3">
            <w:pPr>
              <w:pStyle w:val="aff"/>
              <w:rPr>
                <w:sz w:val="12"/>
                <w:szCs w:val="12"/>
              </w:rPr>
            </w:pPr>
            <w:r w:rsidRPr="006E03D7">
              <w:rPr>
                <w:sz w:val="12"/>
                <w:szCs w:val="12"/>
              </w:rPr>
              <w:t>Отопление шкафа КИПиА осуществляется электрическим обогревателем общепромышленного назначения ОША-Р-3 с функцией автоматического поддержания температуры.</w:t>
            </w:r>
          </w:p>
          <w:p w:rsidR="006E03D7" w:rsidRPr="006E03D7" w:rsidRDefault="006E03D7" w:rsidP="003E5CD3">
            <w:pPr>
              <w:tabs>
                <w:tab w:val="left" w:pos="6912"/>
              </w:tabs>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 xml:space="preserve">Для монолитных и сборных железобетонных конструкций, применять тяжелый бетон по ГОСТ 26633-2015 на портландцементе по ГОСТ 10178-85, марки по морозостойкости – F200. </w:t>
            </w:r>
          </w:p>
          <w:p w:rsidR="006E03D7" w:rsidRPr="006E03D7" w:rsidRDefault="006E03D7" w:rsidP="003E5CD3">
            <w:pPr>
              <w:tabs>
                <w:tab w:val="left" w:pos="6912"/>
              </w:tabs>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 xml:space="preserve">Установка железобетонных стоек СОН по типовой серии 3.407.1-157 выпуск 1 производится в сверленые котлованы на бетонное основание из бетона класса прочности В15 на портландцементе марками по морозостойкости F200 с последующей засыпкой пазух котлованов песчано-гравийной смесью. </w:t>
            </w:r>
          </w:p>
        </w:tc>
      </w:tr>
      <w:tr w:rsidR="006E03D7" w:rsidRPr="006E03D7" w:rsidTr="00094F15">
        <w:trPr>
          <w:trHeight w:val="340"/>
        </w:trPr>
        <w:tc>
          <w:tcPr>
            <w:tcW w:w="895" w:type="pct"/>
            <w:shd w:val="clear" w:color="auto" w:fill="auto"/>
          </w:tcPr>
          <w:p w:rsidR="006E03D7" w:rsidRPr="006E03D7" w:rsidRDefault="006E03D7" w:rsidP="003E5CD3">
            <w:pPr>
              <w:pStyle w:val="afffff6"/>
              <w:spacing w:before="0"/>
              <w:ind w:left="0" w:firstLine="0"/>
              <w:rPr>
                <w:rFonts w:cs="Times New Roman"/>
                <w:sz w:val="12"/>
                <w:szCs w:val="12"/>
              </w:rPr>
            </w:pPr>
            <w:r w:rsidRPr="006E03D7">
              <w:rPr>
                <w:rFonts w:cs="Times New Roman"/>
                <w:sz w:val="12"/>
                <w:szCs w:val="12"/>
              </w:rPr>
              <w:t>Гроза</w:t>
            </w:r>
          </w:p>
        </w:tc>
        <w:tc>
          <w:tcPr>
            <w:tcW w:w="4105" w:type="pct"/>
            <w:shd w:val="clear" w:color="auto" w:fill="auto"/>
          </w:tcPr>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Для молниезащиты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6E03D7" w:rsidRPr="006E03D7" w:rsidRDefault="006E03D7" w:rsidP="003E5CD3">
            <w:pPr>
              <w:autoSpaceDE w:val="0"/>
              <w:autoSpaceDN w:val="0"/>
              <w:adjustRightInd w:val="0"/>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Защита площадки устья скважины от прямых ударов молнии выполняется посредством присоединения к заземляющему устройству в соответствии с пунктом 2.15 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 удара молнии не представляет опасности.</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6E03D7" w:rsidRPr="006E03D7" w:rsidRDefault="006E03D7" w:rsidP="003E5CD3">
            <w:pPr>
              <w:spacing w:after="0" w:line="240" w:lineRule="auto"/>
              <w:jc w:val="both"/>
              <w:rPr>
                <w:rFonts w:ascii="Times New Roman" w:hAnsi="Times New Roman" w:cs="Times New Roman"/>
                <w:sz w:val="12"/>
                <w:szCs w:val="12"/>
              </w:rPr>
            </w:pPr>
            <w:r w:rsidRPr="006E03D7">
              <w:rPr>
                <w:rFonts w:ascii="Times New Roman" w:hAnsi="Times New Roman" w:cs="Times New Roman"/>
                <w:sz w:val="12"/>
                <w:szCs w:val="12"/>
              </w:rPr>
              <w:t>Заземлители для молниезащиты и защитного заземления – общие.</w:t>
            </w:r>
          </w:p>
          <w:p w:rsidR="006E03D7" w:rsidRPr="006E03D7" w:rsidRDefault="006E03D7" w:rsidP="003E5CD3">
            <w:pPr>
              <w:pStyle w:val="afff3"/>
              <w:spacing w:before="0"/>
              <w:ind w:firstLine="0"/>
              <w:rPr>
                <w:rFonts w:ascii="Times New Roman" w:hAnsi="Times New Roman"/>
                <w:bCs w:val="0"/>
                <w:sz w:val="12"/>
                <w:szCs w:val="12"/>
              </w:rPr>
            </w:pPr>
            <w:r w:rsidRPr="006E03D7">
              <w:rPr>
                <w:rFonts w:ascii="Times New Roman" w:hAnsi="Times New Roman"/>
                <w:bCs w:val="0"/>
                <w:sz w:val="12"/>
                <w:szCs w:val="12"/>
              </w:rPr>
              <w:t>Для молниезащиты газоотводных труб (воздушников) емкости производственно-дождевых стоков предусматривается установка отдельно стоящих молниеотводов. Молниезащита радиомачты выполняется молниеотводом устанавливаемым на радиомачте.</w:t>
            </w:r>
          </w:p>
        </w:tc>
      </w:tr>
    </w:tbl>
    <w:p w:rsidR="003E5CD3" w:rsidRPr="003E5CD3" w:rsidRDefault="003E5CD3" w:rsidP="003E5CD3">
      <w:pPr>
        <w:tabs>
          <w:tab w:val="left" w:pos="284"/>
        </w:tabs>
        <w:spacing w:after="0" w:line="240" w:lineRule="auto"/>
        <w:ind w:firstLine="284"/>
        <w:jc w:val="both"/>
        <w:rPr>
          <w:rFonts w:ascii="Times New Roman" w:eastAsia="Calibri" w:hAnsi="Times New Roman" w:cs="Times New Roman"/>
          <w:sz w:val="12"/>
          <w:szCs w:val="12"/>
        </w:rPr>
      </w:pPr>
      <w:r w:rsidRPr="003E5CD3">
        <w:rPr>
          <w:rFonts w:ascii="Times New Roman" w:eastAsia="Calibri" w:hAnsi="Times New Roman" w:cs="Times New Roman"/>
          <w:sz w:val="12"/>
          <w:szCs w:val="12"/>
        </w:rPr>
        <w:t>Мероприятия по обеспечению эвакуации персонала и материальных ценностей в безопасные районы</w:t>
      </w:r>
    </w:p>
    <w:p w:rsidR="003E5CD3" w:rsidRPr="003E5CD3" w:rsidRDefault="003E5CD3" w:rsidP="003E5CD3">
      <w:pPr>
        <w:tabs>
          <w:tab w:val="left" w:pos="284"/>
        </w:tabs>
        <w:spacing w:after="0" w:line="240" w:lineRule="auto"/>
        <w:ind w:firstLine="284"/>
        <w:jc w:val="both"/>
        <w:rPr>
          <w:rFonts w:ascii="Times New Roman" w:eastAsia="Calibri" w:hAnsi="Times New Roman" w:cs="Times New Roman"/>
          <w:sz w:val="12"/>
          <w:szCs w:val="12"/>
        </w:rPr>
      </w:pPr>
      <w:r w:rsidRPr="003E5CD3">
        <w:rPr>
          <w:rFonts w:ascii="Times New Roman" w:eastAsia="Calibri" w:hAnsi="Times New Roman" w:cs="Times New Roman"/>
          <w:sz w:val="12"/>
          <w:szCs w:val="12"/>
        </w:rPr>
        <w:t xml:space="preserve">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w:t>
      </w:r>
    </w:p>
    <w:p w:rsidR="003E5CD3" w:rsidRPr="003E5CD3" w:rsidRDefault="003E5CD3" w:rsidP="003E5CD3">
      <w:pPr>
        <w:tabs>
          <w:tab w:val="left" w:pos="284"/>
        </w:tabs>
        <w:spacing w:after="0" w:line="240" w:lineRule="auto"/>
        <w:ind w:firstLine="284"/>
        <w:jc w:val="both"/>
        <w:rPr>
          <w:rFonts w:ascii="Times New Roman" w:eastAsia="Calibri" w:hAnsi="Times New Roman" w:cs="Times New Roman"/>
          <w:sz w:val="12"/>
          <w:szCs w:val="12"/>
        </w:rPr>
      </w:pPr>
      <w:r w:rsidRPr="003E5CD3">
        <w:rPr>
          <w:rFonts w:ascii="Times New Roman" w:eastAsia="Calibri" w:hAnsi="Times New Roman" w:cs="Times New Roman"/>
          <w:sz w:val="12"/>
          <w:szCs w:val="12"/>
        </w:rPr>
        <w:t>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3E5CD3" w:rsidRDefault="003E5CD3" w:rsidP="003E5CD3">
      <w:pPr>
        <w:tabs>
          <w:tab w:val="left" w:pos="284"/>
        </w:tabs>
        <w:spacing w:after="0" w:line="240" w:lineRule="auto"/>
        <w:ind w:firstLine="284"/>
        <w:jc w:val="both"/>
        <w:rPr>
          <w:rFonts w:ascii="Times New Roman" w:eastAsia="Calibri" w:hAnsi="Times New Roman" w:cs="Times New Roman"/>
          <w:sz w:val="12"/>
          <w:szCs w:val="12"/>
        </w:rPr>
      </w:pPr>
      <w:r w:rsidRPr="003E5CD3">
        <w:rPr>
          <w:rFonts w:ascii="Times New Roman" w:eastAsia="Calibri" w:hAnsi="Times New Roman" w:cs="Times New Roman"/>
          <w:sz w:val="12"/>
          <w:szCs w:val="12"/>
        </w:rPr>
        <w:t xml:space="preserve">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w:t>
      </w:r>
    </w:p>
    <w:p w:rsidR="003E5CD3" w:rsidRDefault="003E5CD3" w:rsidP="003E5CD3">
      <w:pPr>
        <w:tabs>
          <w:tab w:val="left" w:pos="284"/>
        </w:tabs>
        <w:spacing w:after="0" w:line="240" w:lineRule="auto"/>
        <w:ind w:firstLine="284"/>
        <w:jc w:val="both"/>
        <w:rPr>
          <w:rFonts w:ascii="Times New Roman" w:eastAsia="Calibri" w:hAnsi="Times New Roman" w:cs="Times New Roman"/>
          <w:sz w:val="12"/>
          <w:szCs w:val="12"/>
        </w:rPr>
      </w:pPr>
    </w:p>
    <w:p w:rsidR="00A94D58" w:rsidRDefault="00A94D58" w:rsidP="003E5CD3">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lastRenderedPageBreak/>
        <w:drawing>
          <wp:inline distT="0" distB="0" distL="0" distR="0">
            <wp:extent cx="4267200" cy="923925"/>
            <wp:effectExtent l="0" t="0" r="0" b="0"/>
            <wp:docPr id="9" name="Рисунок 9" descr="C:\Users\user\AppData\Local\Microsoft\Windows\Temporary Internet Files\Content.Word\иго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игоз.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A94D58" w:rsidRPr="00A94D58" w:rsidRDefault="00A94D58" w:rsidP="00A94D58">
      <w:pPr>
        <w:tabs>
          <w:tab w:val="left" w:pos="284"/>
        </w:tabs>
        <w:spacing w:after="0" w:line="240" w:lineRule="auto"/>
        <w:ind w:firstLine="284"/>
        <w:jc w:val="center"/>
        <w:rPr>
          <w:rFonts w:ascii="Times New Roman" w:eastAsia="Calibri" w:hAnsi="Times New Roman" w:cs="Times New Roman"/>
          <w:sz w:val="12"/>
          <w:szCs w:val="12"/>
        </w:rPr>
      </w:pPr>
      <w:r w:rsidRPr="00A94D58">
        <w:rPr>
          <w:rFonts w:ascii="Times New Roman" w:eastAsia="Calibri" w:hAnsi="Times New Roman" w:cs="Times New Roman"/>
          <w:sz w:val="12"/>
          <w:szCs w:val="12"/>
        </w:rPr>
        <w:t>ДОКУМЕ</w:t>
      </w:r>
      <w:r>
        <w:rPr>
          <w:rFonts w:ascii="Times New Roman" w:eastAsia="Calibri" w:hAnsi="Times New Roman" w:cs="Times New Roman"/>
          <w:sz w:val="12"/>
          <w:szCs w:val="12"/>
        </w:rPr>
        <w:t>НТАЦИЯ ПО ПЛАНИРОВКЕ ТЕРРИТОРИИ</w:t>
      </w:r>
    </w:p>
    <w:p w:rsidR="00A94D58" w:rsidRPr="00A94D58" w:rsidRDefault="00A94D58" w:rsidP="00A94D58">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для строительства объекта </w:t>
      </w:r>
      <w:r w:rsidRPr="00A94D58">
        <w:rPr>
          <w:rFonts w:ascii="Times New Roman" w:eastAsia="Calibri" w:hAnsi="Times New Roman" w:cs="Times New Roman"/>
          <w:sz w:val="12"/>
          <w:szCs w:val="12"/>
        </w:rPr>
        <w:t>6425П: «Сбор нефти и газа со скважин №№ 414</w:t>
      </w:r>
      <w:r>
        <w:rPr>
          <w:rFonts w:ascii="Times New Roman" w:eastAsia="Calibri" w:hAnsi="Times New Roman" w:cs="Times New Roman"/>
          <w:sz w:val="12"/>
          <w:szCs w:val="12"/>
        </w:rPr>
        <w:t xml:space="preserve">,416 Боровского месторождения»  </w:t>
      </w:r>
      <w:r w:rsidRPr="00A94D58">
        <w:rPr>
          <w:rFonts w:ascii="Times New Roman" w:eastAsia="Calibri" w:hAnsi="Times New Roman" w:cs="Times New Roman"/>
          <w:sz w:val="12"/>
          <w:szCs w:val="12"/>
        </w:rPr>
        <w:t>в граница</w:t>
      </w:r>
      <w:r>
        <w:rPr>
          <w:rFonts w:ascii="Times New Roman" w:eastAsia="Calibri" w:hAnsi="Times New Roman" w:cs="Times New Roman"/>
          <w:sz w:val="12"/>
          <w:szCs w:val="12"/>
        </w:rPr>
        <w:t xml:space="preserve">х сельского поселения Сергиевск </w:t>
      </w:r>
      <w:r w:rsidRPr="00A94D58">
        <w:rPr>
          <w:rFonts w:ascii="Times New Roman" w:eastAsia="Calibri" w:hAnsi="Times New Roman" w:cs="Times New Roman"/>
          <w:sz w:val="12"/>
          <w:szCs w:val="12"/>
        </w:rPr>
        <w:t>муниципального района Сергиевский Самарской области</w:t>
      </w:r>
    </w:p>
    <w:p w:rsidR="00A94D58" w:rsidRPr="00A94D58" w:rsidRDefault="00A94D58" w:rsidP="00A94D58">
      <w:pPr>
        <w:tabs>
          <w:tab w:val="left" w:pos="284"/>
        </w:tabs>
        <w:spacing w:after="0" w:line="240" w:lineRule="auto"/>
        <w:rPr>
          <w:rFonts w:ascii="Times New Roman" w:eastAsia="Calibri" w:hAnsi="Times New Roman" w:cs="Times New Roman"/>
          <w:sz w:val="12"/>
          <w:szCs w:val="12"/>
        </w:rPr>
      </w:pPr>
    </w:p>
    <w:p w:rsidR="00A94D58" w:rsidRDefault="00A94D58" w:rsidP="00A94D58">
      <w:pPr>
        <w:tabs>
          <w:tab w:val="left" w:pos="284"/>
        </w:tabs>
        <w:spacing w:after="0" w:line="240" w:lineRule="auto"/>
        <w:ind w:firstLine="284"/>
        <w:jc w:val="center"/>
        <w:rPr>
          <w:rFonts w:ascii="Times New Roman" w:eastAsia="Calibri" w:hAnsi="Times New Roman" w:cs="Times New Roman"/>
          <w:sz w:val="12"/>
          <w:szCs w:val="12"/>
        </w:rPr>
      </w:pPr>
      <w:r w:rsidRPr="00A94D58">
        <w:rPr>
          <w:rFonts w:ascii="Times New Roman" w:eastAsia="Calibri" w:hAnsi="Times New Roman" w:cs="Times New Roman"/>
          <w:sz w:val="12"/>
          <w:szCs w:val="12"/>
        </w:rPr>
        <w:t>Книга 3. Проект межевания территории</w:t>
      </w:r>
    </w:p>
    <w:p w:rsidR="00A94D58" w:rsidRDefault="00A94D58" w:rsidP="00A94D58">
      <w:pPr>
        <w:tabs>
          <w:tab w:val="left" w:pos="284"/>
        </w:tabs>
        <w:spacing w:after="0" w:line="240" w:lineRule="auto"/>
        <w:ind w:firstLine="284"/>
        <w:rPr>
          <w:rFonts w:ascii="Times New Roman" w:eastAsia="Calibri" w:hAnsi="Times New Roman" w:cs="Times New Roman"/>
          <w:sz w:val="12"/>
          <w:szCs w:val="12"/>
        </w:rPr>
      </w:pPr>
      <w:r>
        <w:rPr>
          <w:noProof/>
          <w:lang w:eastAsia="ru-RU"/>
        </w:rPr>
        <w:drawing>
          <wp:inline distT="0" distB="0" distL="0" distR="0">
            <wp:extent cx="4514850" cy="1000125"/>
            <wp:effectExtent l="0" t="0" r="0" b="0"/>
            <wp:docPr id="10" name="Рисунок 1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ним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000125"/>
                    </a:xfrm>
                    <a:prstGeom prst="rect">
                      <a:avLst/>
                    </a:prstGeom>
                    <a:noFill/>
                    <a:ln>
                      <a:noFill/>
                    </a:ln>
                  </pic:spPr>
                </pic:pic>
              </a:graphicData>
            </a:graphic>
          </wp:inline>
        </w:drawing>
      </w:r>
    </w:p>
    <w:p w:rsidR="00A94D58" w:rsidRPr="00A94D58" w:rsidRDefault="00A94D58" w:rsidP="00A94D58">
      <w:pPr>
        <w:tabs>
          <w:tab w:val="left" w:pos="284"/>
        </w:tabs>
        <w:spacing w:after="0" w:line="240" w:lineRule="auto"/>
        <w:ind w:firstLine="284"/>
        <w:jc w:val="center"/>
        <w:rPr>
          <w:rFonts w:ascii="Times New Roman" w:eastAsia="Calibri" w:hAnsi="Times New Roman" w:cs="Times New Roman"/>
          <w:sz w:val="12"/>
          <w:szCs w:val="12"/>
        </w:rPr>
      </w:pPr>
      <w:r w:rsidRPr="00A94D58">
        <w:rPr>
          <w:rFonts w:ascii="Times New Roman" w:eastAsia="Calibri" w:hAnsi="Times New Roman" w:cs="Times New Roman"/>
          <w:sz w:val="12"/>
          <w:szCs w:val="12"/>
        </w:rPr>
        <w:t>Самара, 2019г.</w:t>
      </w:r>
    </w:p>
    <w:p w:rsidR="00A94D58" w:rsidRDefault="00A94D58" w:rsidP="00A94D58">
      <w:pPr>
        <w:tabs>
          <w:tab w:val="left" w:pos="284"/>
        </w:tabs>
        <w:spacing w:after="0" w:line="240" w:lineRule="auto"/>
        <w:ind w:firstLine="284"/>
        <w:jc w:val="center"/>
        <w:rPr>
          <w:rFonts w:ascii="Times New Roman" w:eastAsia="Calibri" w:hAnsi="Times New Roman" w:cs="Times New Roman"/>
          <w:sz w:val="12"/>
          <w:szCs w:val="12"/>
        </w:rPr>
      </w:pPr>
      <w:r w:rsidRPr="00A94D58">
        <w:rPr>
          <w:rFonts w:ascii="Times New Roman" w:eastAsia="Calibri" w:hAnsi="Times New Roman" w:cs="Times New Roman"/>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062"/>
        <w:gridCol w:w="845"/>
      </w:tblGrid>
      <w:tr w:rsidR="00A94D58" w:rsidRPr="00503071" w:rsidTr="00503071">
        <w:tc>
          <w:tcPr>
            <w:tcW w:w="959" w:type="dxa"/>
          </w:tcPr>
          <w:p w:rsidR="00A94D58" w:rsidRPr="00503071" w:rsidRDefault="00A94D58" w:rsidP="00503071">
            <w:pPr>
              <w:spacing w:after="0" w:line="240" w:lineRule="auto"/>
              <w:jc w:val="center"/>
              <w:rPr>
                <w:rFonts w:ascii="Times New Roman" w:hAnsi="Times New Roman" w:cs="Times New Roman"/>
                <w:b/>
                <w:sz w:val="12"/>
                <w:szCs w:val="12"/>
              </w:rPr>
            </w:pPr>
            <w:r w:rsidRPr="00503071">
              <w:rPr>
                <w:rFonts w:ascii="Times New Roman" w:hAnsi="Times New Roman" w:cs="Times New Roman"/>
                <w:b/>
                <w:sz w:val="12"/>
                <w:szCs w:val="12"/>
              </w:rPr>
              <w:t>№ п/п</w:t>
            </w:r>
          </w:p>
        </w:tc>
        <w:tc>
          <w:tcPr>
            <w:tcW w:w="7654" w:type="dxa"/>
          </w:tcPr>
          <w:p w:rsidR="00A94D58" w:rsidRPr="00503071" w:rsidRDefault="00A94D58" w:rsidP="00503071">
            <w:pPr>
              <w:spacing w:after="0" w:line="240" w:lineRule="auto"/>
              <w:jc w:val="center"/>
              <w:rPr>
                <w:rFonts w:ascii="Times New Roman" w:hAnsi="Times New Roman" w:cs="Times New Roman"/>
                <w:b/>
                <w:sz w:val="12"/>
                <w:szCs w:val="12"/>
              </w:rPr>
            </w:pPr>
            <w:r w:rsidRPr="00503071">
              <w:rPr>
                <w:rFonts w:ascii="Times New Roman" w:hAnsi="Times New Roman" w:cs="Times New Roman"/>
                <w:b/>
                <w:sz w:val="12"/>
                <w:szCs w:val="12"/>
              </w:rPr>
              <w:t>Наименование</w:t>
            </w:r>
          </w:p>
        </w:tc>
        <w:tc>
          <w:tcPr>
            <w:tcW w:w="958" w:type="dxa"/>
          </w:tcPr>
          <w:p w:rsidR="00A94D58" w:rsidRPr="00503071" w:rsidRDefault="00A94D58" w:rsidP="00503071">
            <w:pPr>
              <w:spacing w:after="0" w:line="240" w:lineRule="auto"/>
              <w:jc w:val="center"/>
              <w:rPr>
                <w:rFonts w:ascii="Times New Roman" w:hAnsi="Times New Roman" w:cs="Times New Roman"/>
                <w:b/>
                <w:sz w:val="12"/>
                <w:szCs w:val="12"/>
              </w:rPr>
            </w:pPr>
            <w:r w:rsidRPr="00503071">
              <w:rPr>
                <w:rFonts w:ascii="Times New Roman" w:hAnsi="Times New Roman" w:cs="Times New Roman"/>
                <w:b/>
                <w:sz w:val="12"/>
                <w:szCs w:val="12"/>
              </w:rPr>
              <w:t>Лист</w:t>
            </w:r>
          </w:p>
        </w:tc>
      </w:tr>
      <w:tr w:rsidR="00A94D58" w:rsidRPr="00503071" w:rsidTr="00503071">
        <w:tc>
          <w:tcPr>
            <w:tcW w:w="959" w:type="dxa"/>
          </w:tcPr>
          <w:p w:rsidR="00A94D58" w:rsidRPr="00503071" w:rsidRDefault="00A94D58" w:rsidP="00503071">
            <w:pPr>
              <w:spacing w:after="0" w:line="240" w:lineRule="auto"/>
              <w:jc w:val="center"/>
              <w:rPr>
                <w:rFonts w:ascii="Times New Roman" w:hAnsi="Times New Roman" w:cs="Times New Roman"/>
                <w:b/>
                <w:sz w:val="12"/>
                <w:szCs w:val="12"/>
              </w:rPr>
            </w:pPr>
          </w:p>
        </w:tc>
        <w:tc>
          <w:tcPr>
            <w:tcW w:w="7654" w:type="dxa"/>
          </w:tcPr>
          <w:p w:rsidR="00A94D58" w:rsidRPr="00503071" w:rsidRDefault="00A94D58" w:rsidP="00503071">
            <w:pPr>
              <w:spacing w:after="0" w:line="240" w:lineRule="auto"/>
              <w:jc w:val="center"/>
              <w:rPr>
                <w:rFonts w:ascii="Times New Roman" w:hAnsi="Times New Roman" w:cs="Times New Roman"/>
                <w:b/>
                <w:sz w:val="12"/>
                <w:szCs w:val="12"/>
              </w:rPr>
            </w:pPr>
            <w:r w:rsidRPr="00503071">
              <w:rPr>
                <w:rFonts w:ascii="Times New Roman" w:hAnsi="Times New Roman" w:cs="Times New Roman"/>
                <w:b/>
                <w:sz w:val="12"/>
                <w:szCs w:val="12"/>
              </w:rPr>
              <w:t>Проект межевания территории. Текстовая часть</w:t>
            </w:r>
          </w:p>
        </w:tc>
        <w:tc>
          <w:tcPr>
            <w:tcW w:w="958" w:type="dxa"/>
          </w:tcPr>
          <w:p w:rsidR="00A94D58" w:rsidRPr="00503071" w:rsidRDefault="00A94D58" w:rsidP="00503071">
            <w:pPr>
              <w:spacing w:after="0" w:line="240" w:lineRule="auto"/>
              <w:jc w:val="center"/>
              <w:rPr>
                <w:rFonts w:ascii="Times New Roman" w:hAnsi="Times New Roman" w:cs="Times New Roman"/>
                <w:b/>
                <w:sz w:val="12"/>
                <w:szCs w:val="12"/>
              </w:rPr>
            </w:pPr>
          </w:p>
        </w:tc>
      </w:tr>
      <w:tr w:rsidR="00A94D58" w:rsidRPr="00503071" w:rsidTr="00503071">
        <w:tc>
          <w:tcPr>
            <w:tcW w:w="959" w:type="dxa"/>
          </w:tcPr>
          <w:p w:rsidR="00A94D58" w:rsidRPr="00503071" w:rsidRDefault="00A94D58" w:rsidP="00503071">
            <w:pPr>
              <w:spacing w:after="0" w:line="240" w:lineRule="auto"/>
              <w:jc w:val="center"/>
              <w:rPr>
                <w:rFonts w:ascii="Times New Roman" w:hAnsi="Times New Roman" w:cs="Times New Roman"/>
                <w:b/>
                <w:sz w:val="12"/>
                <w:szCs w:val="12"/>
                <w:lang w:val="en-US"/>
              </w:rPr>
            </w:pPr>
            <w:r w:rsidRPr="00503071">
              <w:rPr>
                <w:rFonts w:ascii="Times New Roman" w:hAnsi="Times New Roman" w:cs="Times New Roman"/>
                <w:b/>
                <w:sz w:val="12"/>
                <w:szCs w:val="12"/>
                <w:lang w:val="en-US"/>
              </w:rPr>
              <w:t>1</w:t>
            </w:r>
          </w:p>
        </w:tc>
        <w:tc>
          <w:tcPr>
            <w:tcW w:w="7654" w:type="dxa"/>
          </w:tcPr>
          <w:p w:rsidR="00A94D58" w:rsidRPr="00503071" w:rsidRDefault="00A94D58" w:rsidP="00503071">
            <w:pPr>
              <w:spacing w:after="0" w:line="240" w:lineRule="auto"/>
              <w:rPr>
                <w:rFonts w:ascii="Times New Roman" w:hAnsi="Times New Roman" w:cs="Times New Roman"/>
                <w:sz w:val="12"/>
                <w:szCs w:val="12"/>
              </w:rPr>
            </w:pPr>
            <w:r w:rsidRPr="00503071">
              <w:rPr>
                <w:rFonts w:ascii="Times New Roman" w:hAnsi="Times New Roman" w:cs="Times New Roman"/>
                <w:sz w:val="12"/>
                <w:szCs w:val="12"/>
              </w:rPr>
              <w:t>Пояснительная записка</w:t>
            </w:r>
          </w:p>
        </w:tc>
        <w:tc>
          <w:tcPr>
            <w:tcW w:w="958" w:type="dxa"/>
          </w:tcPr>
          <w:p w:rsidR="00A94D58" w:rsidRPr="00503071" w:rsidRDefault="00A94D58"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3</w:t>
            </w:r>
          </w:p>
        </w:tc>
      </w:tr>
      <w:tr w:rsidR="00A94D58" w:rsidRPr="00503071" w:rsidTr="00503071">
        <w:tc>
          <w:tcPr>
            <w:tcW w:w="959" w:type="dxa"/>
          </w:tcPr>
          <w:p w:rsidR="00A94D58" w:rsidRPr="00503071" w:rsidRDefault="00A94D58" w:rsidP="00503071">
            <w:pPr>
              <w:spacing w:after="0" w:line="240" w:lineRule="auto"/>
              <w:jc w:val="center"/>
              <w:rPr>
                <w:rFonts w:ascii="Times New Roman" w:hAnsi="Times New Roman" w:cs="Times New Roman"/>
                <w:b/>
                <w:sz w:val="12"/>
                <w:szCs w:val="12"/>
                <w:lang w:val="en-US"/>
              </w:rPr>
            </w:pPr>
            <w:r w:rsidRPr="00503071">
              <w:rPr>
                <w:rFonts w:ascii="Times New Roman" w:hAnsi="Times New Roman" w:cs="Times New Roman"/>
                <w:b/>
                <w:sz w:val="12"/>
                <w:szCs w:val="12"/>
                <w:lang w:val="en-US"/>
              </w:rPr>
              <w:t>2</w:t>
            </w:r>
          </w:p>
        </w:tc>
        <w:tc>
          <w:tcPr>
            <w:tcW w:w="7654" w:type="dxa"/>
          </w:tcPr>
          <w:p w:rsidR="00A94D58" w:rsidRPr="00503071" w:rsidRDefault="00A94D58" w:rsidP="00503071">
            <w:pPr>
              <w:spacing w:after="0" w:line="240" w:lineRule="auto"/>
              <w:rPr>
                <w:rFonts w:ascii="Times New Roman" w:hAnsi="Times New Roman" w:cs="Times New Roman"/>
                <w:sz w:val="12"/>
                <w:szCs w:val="12"/>
              </w:rPr>
            </w:pPr>
            <w:r w:rsidRPr="00503071">
              <w:rPr>
                <w:rFonts w:ascii="Times New Roman" w:hAnsi="Times New Roman" w:cs="Times New Roman"/>
                <w:sz w:val="12"/>
                <w:szCs w:val="12"/>
              </w:rPr>
              <w:t>Перечень образуемых  земельных участков и их частей</w:t>
            </w:r>
          </w:p>
        </w:tc>
        <w:tc>
          <w:tcPr>
            <w:tcW w:w="958" w:type="dxa"/>
          </w:tcPr>
          <w:p w:rsidR="00A94D58" w:rsidRPr="00503071" w:rsidRDefault="00A94D58"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w:t>
            </w:r>
          </w:p>
        </w:tc>
      </w:tr>
      <w:tr w:rsidR="00A94D58" w:rsidRPr="00503071" w:rsidTr="00503071">
        <w:tc>
          <w:tcPr>
            <w:tcW w:w="9571" w:type="dxa"/>
            <w:gridSpan w:val="3"/>
            <w:vAlign w:val="center"/>
          </w:tcPr>
          <w:p w:rsidR="00A94D58" w:rsidRPr="00503071" w:rsidRDefault="00A94D58" w:rsidP="00503071">
            <w:pPr>
              <w:spacing w:after="0" w:line="240" w:lineRule="auto"/>
              <w:jc w:val="center"/>
              <w:rPr>
                <w:rFonts w:ascii="Times New Roman" w:hAnsi="Times New Roman" w:cs="Times New Roman"/>
                <w:b/>
                <w:sz w:val="12"/>
                <w:szCs w:val="12"/>
              </w:rPr>
            </w:pPr>
            <w:r w:rsidRPr="00503071">
              <w:rPr>
                <w:rFonts w:ascii="Times New Roman" w:hAnsi="Times New Roman" w:cs="Times New Roman"/>
                <w:b/>
                <w:sz w:val="12"/>
                <w:szCs w:val="12"/>
              </w:rPr>
              <w:t xml:space="preserve">      Проект межевания территории. Графическая часть</w:t>
            </w:r>
          </w:p>
        </w:tc>
      </w:tr>
      <w:tr w:rsidR="00A94D58" w:rsidRPr="00503071" w:rsidTr="00503071">
        <w:tc>
          <w:tcPr>
            <w:tcW w:w="959" w:type="dxa"/>
            <w:vAlign w:val="center"/>
          </w:tcPr>
          <w:p w:rsidR="00A94D58" w:rsidRPr="00503071" w:rsidRDefault="00A94D58" w:rsidP="00503071">
            <w:pPr>
              <w:spacing w:after="0" w:line="240" w:lineRule="auto"/>
              <w:jc w:val="center"/>
              <w:rPr>
                <w:rFonts w:ascii="Times New Roman" w:hAnsi="Times New Roman" w:cs="Times New Roman"/>
                <w:b/>
                <w:sz w:val="12"/>
                <w:szCs w:val="12"/>
              </w:rPr>
            </w:pPr>
          </w:p>
        </w:tc>
        <w:tc>
          <w:tcPr>
            <w:tcW w:w="7654" w:type="dxa"/>
            <w:vAlign w:val="center"/>
          </w:tcPr>
          <w:p w:rsidR="00A94D58" w:rsidRPr="00503071" w:rsidRDefault="00A94D58" w:rsidP="00503071">
            <w:pPr>
              <w:spacing w:after="0" w:line="240" w:lineRule="auto"/>
              <w:rPr>
                <w:rFonts w:ascii="Times New Roman" w:hAnsi="Times New Roman" w:cs="Times New Roman"/>
                <w:b/>
                <w:sz w:val="12"/>
                <w:szCs w:val="12"/>
              </w:rPr>
            </w:pPr>
            <w:r w:rsidRPr="00503071">
              <w:rPr>
                <w:rFonts w:ascii="Times New Roman" w:hAnsi="Times New Roman" w:cs="Times New Roman"/>
                <w:sz w:val="12"/>
                <w:szCs w:val="12"/>
              </w:rPr>
              <w:t>Чертеж межевания территории</w:t>
            </w:r>
          </w:p>
        </w:tc>
        <w:tc>
          <w:tcPr>
            <w:tcW w:w="958" w:type="dxa"/>
            <w:vAlign w:val="center"/>
          </w:tcPr>
          <w:p w:rsidR="00A94D58" w:rsidRPr="00503071" w:rsidRDefault="00A94D58"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w:t>
            </w:r>
          </w:p>
        </w:tc>
      </w:tr>
      <w:tr w:rsidR="00A94D58" w:rsidRPr="00503071" w:rsidTr="00503071">
        <w:tc>
          <w:tcPr>
            <w:tcW w:w="959" w:type="dxa"/>
            <w:vAlign w:val="center"/>
          </w:tcPr>
          <w:p w:rsidR="00A94D58" w:rsidRPr="00503071" w:rsidRDefault="00A94D58" w:rsidP="00503071">
            <w:pPr>
              <w:spacing w:after="0" w:line="240" w:lineRule="auto"/>
              <w:jc w:val="center"/>
              <w:rPr>
                <w:rFonts w:ascii="Times New Roman" w:hAnsi="Times New Roman" w:cs="Times New Roman"/>
                <w:b/>
                <w:sz w:val="12"/>
                <w:szCs w:val="12"/>
              </w:rPr>
            </w:pPr>
          </w:p>
        </w:tc>
        <w:tc>
          <w:tcPr>
            <w:tcW w:w="7654" w:type="dxa"/>
            <w:vAlign w:val="center"/>
          </w:tcPr>
          <w:p w:rsidR="00A94D58" w:rsidRPr="00503071" w:rsidRDefault="00A94D58" w:rsidP="00503071">
            <w:pPr>
              <w:spacing w:after="0" w:line="240" w:lineRule="auto"/>
              <w:rPr>
                <w:rFonts w:ascii="Times New Roman" w:hAnsi="Times New Roman" w:cs="Times New Roman"/>
                <w:b/>
                <w:sz w:val="12"/>
                <w:szCs w:val="12"/>
              </w:rPr>
            </w:pPr>
            <w:r w:rsidRPr="00503071">
              <w:rPr>
                <w:rFonts w:ascii="Times New Roman" w:hAnsi="Times New Roman" w:cs="Times New Roman"/>
                <w:sz w:val="12"/>
                <w:szCs w:val="12"/>
              </w:rPr>
              <w:t>Чертеж материалов по обоснованию проекта межевания</w:t>
            </w:r>
          </w:p>
        </w:tc>
        <w:tc>
          <w:tcPr>
            <w:tcW w:w="958" w:type="dxa"/>
            <w:vAlign w:val="center"/>
          </w:tcPr>
          <w:p w:rsidR="00A94D58" w:rsidRPr="00503071" w:rsidRDefault="00A94D58"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w:t>
            </w:r>
          </w:p>
        </w:tc>
      </w:tr>
    </w:tbl>
    <w:p w:rsidR="00A94D58" w:rsidRDefault="00A94D58" w:rsidP="00503071">
      <w:pPr>
        <w:tabs>
          <w:tab w:val="left" w:pos="284"/>
        </w:tabs>
        <w:spacing w:after="0" w:line="240" w:lineRule="auto"/>
        <w:ind w:firstLine="284"/>
        <w:jc w:val="both"/>
        <w:rPr>
          <w:rFonts w:ascii="Times New Roman" w:eastAsia="Calibri" w:hAnsi="Times New Roman" w:cs="Times New Roman"/>
          <w:sz w:val="12"/>
          <w:szCs w:val="12"/>
        </w:rPr>
      </w:pPr>
    </w:p>
    <w:p w:rsidR="00503071" w:rsidRPr="00503071" w:rsidRDefault="00503071" w:rsidP="00503071">
      <w:pPr>
        <w:tabs>
          <w:tab w:val="left" w:pos="284"/>
        </w:tabs>
        <w:spacing w:after="0" w:line="240" w:lineRule="auto"/>
        <w:ind w:firstLine="284"/>
        <w:jc w:val="center"/>
        <w:rPr>
          <w:rFonts w:ascii="Times New Roman" w:eastAsia="Calibri" w:hAnsi="Times New Roman" w:cs="Times New Roman"/>
          <w:b/>
          <w:sz w:val="12"/>
          <w:szCs w:val="12"/>
        </w:rPr>
      </w:pPr>
      <w:r w:rsidRPr="00503071">
        <w:rPr>
          <w:rFonts w:ascii="Times New Roman" w:eastAsia="Calibri" w:hAnsi="Times New Roman" w:cs="Times New Roman"/>
          <w:b/>
          <w:sz w:val="12"/>
          <w:szCs w:val="12"/>
        </w:rPr>
        <w:t>Исходно-разрешительная документация.</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Основанием для разработки проекта межевания территории служит:</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1. Договор на выполнение работ с ООО «СамараНИПИнефть».</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2. Материалы инженерных изысканий.</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3. «Градостроительный кодекс РФ» №190-ФЗ от 29.12.2004 г. (в редакции 2019 г.).</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4. Постановление Правительства РФ №77 от 15.02.2011 г.</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5. «Земельный кодекс РФ» №136-ФЗ от 25.10.2001 г. (в редакции 2019 г.).</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6. Сведения государственного кадастрового учета.</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7. Топографическая съемка территории.</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8. Правила землепользования и застройки сельского поселения Сергиевск Сергиевского района Самарской области.</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p>
    <w:p w:rsidR="00503071" w:rsidRPr="00503071" w:rsidRDefault="00503071" w:rsidP="00503071">
      <w:pPr>
        <w:tabs>
          <w:tab w:val="left" w:pos="284"/>
        </w:tabs>
        <w:spacing w:after="0" w:line="240" w:lineRule="auto"/>
        <w:ind w:firstLine="284"/>
        <w:jc w:val="center"/>
        <w:rPr>
          <w:rFonts w:ascii="Times New Roman" w:eastAsia="Calibri" w:hAnsi="Times New Roman" w:cs="Times New Roman"/>
          <w:b/>
          <w:sz w:val="12"/>
          <w:szCs w:val="12"/>
        </w:rPr>
      </w:pPr>
      <w:r w:rsidRPr="00503071">
        <w:rPr>
          <w:rFonts w:ascii="Times New Roman" w:eastAsia="Calibri" w:hAnsi="Times New Roman" w:cs="Times New Roman"/>
          <w:b/>
          <w:sz w:val="12"/>
          <w:szCs w:val="12"/>
        </w:rPr>
        <w:t>Основание для выполнения проекта межевания.</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  6425П «Сбор нефти и газа со скважин №№ 414,416 Боровского месторождения» согласно:</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Технического задания на выполнение проекта планировки территории и проекта межевания территории объекта 6425П «Сбор нефти и газа со скважин №№ 414,416 Боровского месторождения»  муниципального района Сергиевский Самарской области.  (Приложение №1).</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p>
    <w:p w:rsidR="00503071" w:rsidRPr="00503071" w:rsidRDefault="00503071" w:rsidP="00503071">
      <w:pPr>
        <w:tabs>
          <w:tab w:val="left" w:pos="284"/>
        </w:tabs>
        <w:spacing w:after="0" w:line="240" w:lineRule="auto"/>
        <w:ind w:firstLine="284"/>
        <w:jc w:val="center"/>
        <w:rPr>
          <w:rFonts w:ascii="Times New Roman" w:eastAsia="Calibri" w:hAnsi="Times New Roman" w:cs="Times New Roman"/>
          <w:b/>
          <w:sz w:val="12"/>
          <w:szCs w:val="12"/>
        </w:rPr>
      </w:pPr>
      <w:r w:rsidRPr="00503071">
        <w:rPr>
          <w:rFonts w:ascii="Times New Roman" w:eastAsia="Calibri" w:hAnsi="Times New Roman" w:cs="Times New Roman"/>
          <w:b/>
          <w:sz w:val="12"/>
          <w:szCs w:val="12"/>
        </w:rPr>
        <w:t>Цели и задачи выполнения проекта межевания территории</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Подготовка проекта межевания территории линейного объекта 6425П «Сбор нефти и газа со скважин №№ 414,416 Боровского месторождения» осуществляется в целях определения местоположения границ образуемых и изменяемых земельных участков.</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xml:space="preserve"> Основными задачами проекта межевания территории линейного объекта с учетом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 </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xml:space="preserve">-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 </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xml:space="preserve">- определение границ формируемых земельных участков, планируемых для предоставления под строительство планируемого к размещению линейного объекта; </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Сформированные земельные участки должны обеспечить:</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возможность долгосрочного использования земельного участка.</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lastRenderedPageBreak/>
        <w:t>Перечень и сведения о площади образуемых земельных участков, в том числе возможные способы их образования</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Размещение линейного объекта 6425П «Сбор нефти и газа со скважин №№ 414,416 Боровского месторождения» муниципального района Сергиевский Самарской области планируется на землях категории - земли сельскохозяйственного назначения, земли промышленности, земли населенного пункта.</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Проектируемый объект расположен в кадастровых кварталах - 63:31:0505001, 63:31:0503006, 63:31:0503002, 63:31:0504001.</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Проектом межевания определяются площадь и границы образуемых земельных участков.</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xml:space="preserve">Настоящим проектом выполнено: </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Формирование границ образуемых земельных участков и их частей.</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  6425П «Сбор нефти и газа со скважин №№ 414,416 Боровского месторождения» общей площадью – 141248 кв.м. (на землях сельскохозяйственного назначения – 138054 кв.м., на землях промышленности 165 кв.м., на землях населенных пунктов – 3029кв.м.)</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p>
    <w:p w:rsidR="00503071" w:rsidRDefault="00503071" w:rsidP="00503071">
      <w:pPr>
        <w:tabs>
          <w:tab w:val="left" w:pos="284"/>
        </w:tabs>
        <w:spacing w:after="0" w:line="240" w:lineRule="auto"/>
        <w:ind w:firstLine="284"/>
        <w:jc w:val="center"/>
        <w:rPr>
          <w:rFonts w:ascii="Times New Roman" w:eastAsia="Calibri" w:hAnsi="Times New Roman" w:cs="Times New Roman"/>
          <w:sz w:val="12"/>
          <w:szCs w:val="12"/>
        </w:rPr>
      </w:pPr>
      <w:r w:rsidRPr="00503071">
        <w:rPr>
          <w:rFonts w:ascii="Times New Roman" w:eastAsia="Calibri" w:hAnsi="Times New Roman" w:cs="Times New Roman"/>
          <w:sz w:val="12"/>
          <w:szCs w:val="12"/>
        </w:rPr>
        <w:t>Перечень и сведения о земельных уча</w:t>
      </w:r>
      <w:r>
        <w:rPr>
          <w:rFonts w:ascii="Times New Roman" w:eastAsia="Calibri" w:hAnsi="Times New Roman" w:cs="Times New Roman"/>
          <w:sz w:val="12"/>
          <w:szCs w:val="12"/>
        </w:rPr>
        <w:t>стках, подлежащих постановке на</w:t>
      </w:r>
      <w:r w:rsidRPr="00503071">
        <w:rPr>
          <w:rFonts w:ascii="Times New Roman" w:eastAsia="Calibri" w:hAnsi="Times New Roman" w:cs="Times New Roman"/>
          <w:sz w:val="12"/>
          <w:szCs w:val="12"/>
        </w:rPr>
        <w:t xml:space="preserve"> государственный кадастровый учет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763"/>
        <w:gridCol w:w="884"/>
        <w:gridCol w:w="1409"/>
        <w:gridCol w:w="1109"/>
        <w:gridCol w:w="1275"/>
        <w:gridCol w:w="1233"/>
        <w:gridCol w:w="718"/>
      </w:tblGrid>
      <w:tr w:rsidR="00503071" w:rsidRPr="00503071" w:rsidTr="005B3A8E">
        <w:trPr>
          <w:jc w:val="center"/>
        </w:trPr>
        <w:tc>
          <w:tcPr>
            <w:tcW w:w="338" w:type="dxa"/>
          </w:tcPr>
          <w:p w:rsidR="00503071" w:rsidRPr="00503071" w:rsidRDefault="00503071" w:rsidP="00503071">
            <w:pPr>
              <w:spacing w:after="0" w:line="240" w:lineRule="auto"/>
              <w:jc w:val="both"/>
              <w:rPr>
                <w:rFonts w:ascii="Times New Roman" w:hAnsi="Times New Roman" w:cs="Times New Roman"/>
                <w:sz w:val="12"/>
                <w:szCs w:val="12"/>
              </w:rPr>
            </w:pPr>
            <w:r w:rsidRPr="00503071">
              <w:rPr>
                <w:rFonts w:ascii="Times New Roman" w:hAnsi="Times New Roman" w:cs="Times New Roman"/>
                <w:sz w:val="12"/>
                <w:szCs w:val="12"/>
              </w:rPr>
              <w:t>№</w:t>
            </w:r>
          </w:p>
        </w:tc>
        <w:tc>
          <w:tcPr>
            <w:tcW w:w="763"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Условный номер ЗУ</w:t>
            </w:r>
          </w:p>
        </w:tc>
        <w:tc>
          <w:tcPr>
            <w:tcW w:w="884"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Обозначение</w:t>
            </w:r>
          </w:p>
        </w:tc>
        <w:tc>
          <w:tcPr>
            <w:tcW w:w="1409"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Категория</w:t>
            </w:r>
          </w:p>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земель</w:t>
            </w:r>
          </w:p>
        </w:tc>
        <w:tc>
          <w:tcPr>
            <w:tcW w:w="1109"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Вид</w:t>
            </w:r>
          </w:p>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разрешенного использования</w:t>
            </w:r>
          </w:p>
        </w:tc>
        <w:tc>
          <w:tcPr>
            <w:tcW w:w="1275"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Правообладатель</w:t>
            </w:r>
          </w:p>
        </w:tc>
        <w:tc>
          <w:tcPr>
            <w:tcW w:w="1233"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Местоположение</w:t>
            </w:r>
          </w:p>
        </w:tc>
        <w:tc>
          <w:tcPr>
            <w:tcW w:w="718"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Площадь</w:t>
            </w:r>
          </w:p>
        </w:tc>
      </w:tr>
      <w:tr w:rsidR="00503071" w:rsidRPr="00503071" w:rsidTr="005B3A8E">
        <w:trPr>
          <w:trHeight w:val="70"/>
          <w:jc w:val="center"/>
        </w:trPr>
        <w:tc>
          <w:tcPr>
            <w:tcW w:w="338" w:type="dxa"/>
          </w:tcPr>
          <w:p w:rsidR="00503071" w:rsidRPr="00503071" w:rsidRDefault="00503071" w:rsidP="00503071">
            <w:pPr>
              <w:spacing w:after="0" w:line="240" w:lineRule="auto"/>
              <w:jc w:val="both"/>
              <w:rPr>
                <w:rFonts w:ascii="Times New Roman" w:hAnsi="Times New Roman" w:cs="Times New Roman"/>
                <w:sz w:val="12"/>
                <w:szCs w:val="12"/>
              </w:rPr>
            </w:pPr>
            <w:r w:rsidRPr="00503071">
              <w:rPr>
                <w:rFonts w:ascii="Times New Roman" w:hAnsi="Times New Roman" w:cs="Times New Roman"/>
                <w:sz w:val="12"/>
                <w:szCs w:val="12"/>
              </w:rPr>
              <w:t>1</w:t>
            </w:r>
          </w:p>
        </w:tc>
        <w:tc>
          <w:tcPr>
            <w:tcW w:w="763"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w:t>
            </w:r>
          </w:p>
        </w:tc>
        <w:tc>
          <w:tcPr>
            <w:tcW w:w="884"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:ЗУ1</w:t>
            </w:r>
          </w:p>
        </w:tc>
        <w:tc>
          <w:tcPr>
            <w:tcW w:w="1409" w:type="dxa"/>
          </w:tcPr>
          <w:p w:rsidR="00503071" w:rsidRPr="005B3A8E" w:rsidRDefault="00503071" w:rsidP="005B3A8E">
            <w:pPr>
              <w:spacing w:after="0" w:line="240" w:lineRule="auto"/>
              <w:jc w:val="center"/>
              <w:rPr>
                <w:rFonts w:ascii="Times New Roman" w:hAnsi="Times New Roman" w:cs="Times New Roman"/>
                <w:color w:val="000000"/>
                <w:sz w:val="12"/>
                <w:szCs w:val="12"/>
              </w:rPr>
            </w:pPr>
            <w:r w:rsidRPr="00503071">
              <w:rPr>
                <w:rFonts w:ascii="Times New Roman" w:hAnsi="Times New Roman" w:cs="Times New Roman"/>
                <w:color w:val="000000"/>
                <w:sz w:val="12"/>
                <w:szCs w:val="12"/>
              </w:rPr>
              <w:t>земли с</w:t>
            </w:r>
            <w:r w:rsidR="005B3A8E">
              <w:rPr>
                <w:rFonts w:ascii="Times New Roman" w:hAnsi="Times New Roman" w:cs="Times New Roman"/>
                <w:color w:val="000000"/>
                <w:sz w:val="12"/>
                <w:szCs w:val="12"/>
              </w:rPr>
              <w:t>ельскохозяйственного назначения</w:t>
            </w:r>
          </w:p>
        </w:tc>
        <w:tc>
          <w:tcPr>
            <w:tcW w:w="1109"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color w:val="000000"/>
                <w:sz w:val="12"/>
                <w:szCs w:val="12"/>
              </w:rPr>
              <w:t>трубопроводный транспорт</w:t>
            </w:r>
          </w:p>
        </w:tc>
        <w:tc>
          <w:tcPr>
            <w:tcW w:w="1275" w:type="dxa"/>
          </w:tcPr>
          <w:p w:rsidR="00503071" w:rsidRPr="00503071" w:rsidRDefault="00503071" w:rsidP="00503071">
            <w:pPr>
              <w:spacing w:after="0" w:line="240" w:lineRule="auto"/>
              <w:jc w:val="center"/>
              <w:rPr>
                <w:rFonts w:ascii="Times New Roman" w:hAnsi="Times New Roman" w:cs="Times New Roman"/>
                <w:color w:val="000000"/>
                <w:sz w:val="12"/>
                <w:szCs w:val="12"/>
              </w:rPr>
            </w:pPr>
            <w:r w:rsidRPr="00503071">
              <w:rPr>
                <w:rFonts w:ascii="Times New Roman" w:hAnsi="Times New Roman" w:cs="Times New Roman"/>
                <w:color w:val="000000"/>
                <w:sz w:val="12"/>
                <w:szCs w:val="12"/>
              </w:rPr>
              <w:t>Администрация муниципального района Сергиевский</w:t>
            </w:r>
          </w:p>
        </w:tc>
        <w:tc>
          <w:tcPr>
            <w:tcW w:w="1233"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color w:val="000000"/>
                <w:sz w:val="12"/>
                <w:szCs w:val="12"/>
              </w:rPr>
              <w:t>Самарская область, Сергиевский р-н, с/п Сергиевск</w:t>
            </w:r>
          </w:p>
        </w:tc>
        <w:tc>
          <w:tcPr>
            <w:tcW w:w="718"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9549</w:t>
            </w:r>
          </w:p>
        </w:tc>
      </w:tr>
      <w:tr w:rsidR="00503071" w:rsidRPr="00503071" w:rsidTr="005B3A8E">
        <w:trPr>
          <w:jc w:val="center"/>
        </w:trPr>
        <w:tc>
          <w:tcPr>
            <w:tcW w:w="338" w:type="dxa"/>
          </w:tcPr>
          <w:p w:rsidR="00503071" w:rsidRPr="00503071" w:rsidRDefault="00503071" w:rsidP="00503071">
            <w:pPr>
              <w:spacing w:after="0" w:line="240" w:lineRule="auto"/>
              <w:jc w:val="both"/>
              <w:rPr>
                <w:rFonts w:ascii="Times New Roman" w:hAnsi="Times New Roman" w:cs="Times New Roman"/>
                <w:sz w:val="12"/>
                <w:szCs w:val="12"/>
              </w:rPr>
            </w:pPr>
            <w:r w:rsidRPr="00503071">
              <w:rPr>
                <w:rFonts w:ascii="Times New Roman" w:hAnsi="Times New Roman" w:cs="Times New Roman"/>
                <w:sz w:val="12"/>
                <w:szCs w:val="12"/>
              </w:rPr>
              <w:t>2</w:t>
            </w:r>
          </w:p>
        </w:tc>
        <w:tc>
          <w:tcPr>
            <w:tcW w:w="763"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w:t>
            </w:r>
          </w:p>
        </w:tc>
        <w:tc>
          <w:tcPr>
            <w:tcW w:w="884"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sz w:val="12"/>
                <w:szCs w:val="12"/>
              </w:rPr>
              <w:t>:ЗУ2</w:t>
            </w:r>
          </w:p>
        </w:tc>
        <w:tc>
          <w:tcPr>
            <w:tcW w:w="1409"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color w:val="000000"/>
                <w:sz w:val="12"/>
                <w:szCs w:val="12"/>
              </w:rPr>
              <w:t>Земли населённых пунктов</w:t>
            </w:r>
          </w:p>
        </w:tc>
        <w:tc>
          <w:tcPr>
            <w:tcW w:w="1109" w:type="dxa"/>
          </w:tcPr>
          <w:p w:rsidR="00503071" w:rsidRPr="00503071" w:rsidRDefault="00503071" w:rsidP="00503071">
            <w:pPr>
              <w:spacing w:after="0" w:line="240" w:lineRule="auto"/>
              <w:jc w:val="center"/>
              <w:rPr>
                <w:rFonts w:ascii="Times New Roman" w:hAnsi="Times New Roman" w:cs="Times New Roman"/>
                <w:color w:val="000000"/>
                <w:sz w:val="12"/>
                <w:szCs w:val="12"/>
              </w:rPr>
            </w:pPr>
            <w:r w:rsidRPr="00503071">
              <w:rPr>
                <w:rFonts w:ascii="Times New Roman" w:hAnsi="Times New Roman" w:cs="Times New Roman"/>
                <w:color w:val="000000"/>
                <w:sz w:val="12"/>
                <w:szCs w:val="12"/>
              </w:rPr>
              <w:t>Трубопроводный транспорт</w:t>
            </w:r>
          </w:p>
          <w:p w:rsidR="00503071" w:rsidRPr="00503071" w:rsidRDefault="00503071" w:rsidP="00503071">
            <w:pPr>
              <w:spacing w:after="0" w:line="240" w:lineRule="auto"/>
              <w:jc w:val="center"/>
              <w:rPr>
                <w:rFonts w:ascii="Times New Roman" w:hAnsi="Times New Roman" w:cs="Times New Roman"/>
                <w:sz w:val="12"/>
                <w:szCs w:val="12"/>
              </w:rPr>
            </w:pPr>
          </w:p>
        </w:tc>
        <w:tc>
          <w:tcPr>
            <w:tcW w:w="1275" w:type="dxa"/>
          </w:tcPr>
          <w:p w:rsidR="00503071" w:rsidRPr="00503071" w:rsidRDefault="00503071" w:rsidP="00503071">
            <w:pPr>
              <w:spacing w:after="0" w:line="240" w:lineRule="auto"/>
              <w:jc w:val="center"/>
              <w:rPr>
                <w:rFonts w:ascii="Times New Roman" w:hAnsi="Times New Roman" w:cs="Times New Roman"/>
                <w:color w:val="000000"/>
                <w:sz w:val="12"/>
                <w:szCs w:val="12"/>
              </w:rPr>
            </w:pPr>
            <w:r w:rsidRPr="00503071">
              <w:rPr>
                <w:rFonts w:ascii="Times New Roman" w:hAnsi="Times New Roman" w:cs="Times New Roman"/>
                <w:color w:val="000000"/>
                <w:sz w:val="12"/>
                <w:szCs w:val="12"/>
              </w:rPr>
              <w:t>Администрация муниципального района Сергиевский</w:t>
            </w:r>
          </w:p>
        </w:tc>
        <w:tc>
          <w:tcPr>
            <w:tcW w:w="1233" w:type="dxa"/>
          </w:tcPr>
          <w:p w:rsidR="00503071" w:rsidRPr="00503071" w:rsidRDefault="00503071" w:rsidP="00503071">
            <w:pPr>
              <w:spacing w:after="0" w:line="240" w:lineRule="auto"/>
              <w:jc w:val="center"/>
              <w:rPr>
                <w:rFonts w:ascii="Times New Roman" w:hAnsi="Times New Roman" w:cs="Times New Roman"/>
                <w:sz w:val="12"/>
                <w:szCs w:val="12"/>
              </w:rPr>
            </w:pPr>
            <w:r w:rsidRPr="00503071">
              <w:rPr>
                <w:rFonts w:ascii="Times New Roman" w:hAnsi="Times New Roman" w:cs="Times New Roman"/>
                <w:color w:val="000000"/>
                <w:sz w:val="12"/>
                <w:szCs w:val="12"/>
              </w:rPr>
              <w:t>Самарская область, Сергиевский р-н, с/п Сергиевск</w:t>
            </w:r>
          </w:p>
        </w:tc>
        <w:tc>
          <w:tcPr>
            <w:tcW w:w="718" w:type="dxa"/>
          </w:tcPr>
          <w:p w:rsidR="00503071" w:rsidRPr="00503071" w:rsidRDefault="00503071" w:rsidP="00503071">
            <w:pPr>
              <w:spacing w:after="0" w:line="240" w:lineRule="auto"/>
              <w:jc w:val="center"/>
              <w:rPr>
                <w:rFonts w:ascii="Times New Roman" w:hAnsi="Times New Roman" w:cs="Times New Roman"/>
                <w:sz w:val="12"/>
                <w:szCs w:val="12"/>
                <w:lang w:val="en-US"/>
              </w:rPr>
            </w:pPr>
            <w:r w:rsidRPr="00503071">
              <w:rPr>
                <w:rFonts w:ascii="Times New Roman" w:hAnsi="Times New Roman" w:cs="Times New Roman"/>
                <w:sz w:val="12"/>
                <w:szCs w:val="12"/>
              </w:rPr>
              <w:t>2343</w:t>
            </w:r>
          </w:p>
        </w:tc>
      </w:tr>
    </w:tbl>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Общая площадь образуемых земельных участков – 11892 кв.м.</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503071" w:rsidRPr="00503071" w:rsidRDefault="00503071" w:rsidP="00503071">
      <w:pPr>
        <w:tabs>
          <w:tab w:val="left" w:pos="284"/>
        </w:tabs>
        <w:spacing w:after="0" w:line="240" w:lineRule="auto"/>
        <w:ind w:firstLine="284"/>
        <w:jc w:val="both"/>
        <w:rPr>
          <w:rFonts w:ascii="Times New Roman" w:eastAsia="Calibri" w:hAnsi="Times New Roman" w:cs="Times New Roman"/>
          <w:sz w:val="12"/>
          <w:szCs w:val="12"/>
        </w:rPr>
      </w:pPr>
      <w:r w:rsidRPr="00503071">
        <w:rPr>
          <w:rFonts w:ascii="Times New Roman" w:eastAsia="Calibri" w:hAnsi="Times New Roman" w:cs="Times New Roman"/>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 же способы их образования.</w:t>
      </w:r>
    </w:p>
    <w:p w:rsidR="00503071" w:rsidRPr="00503071" w:rsidRDefault="00503071" w:rsidP="00503071">
      <w:pPr>
        <w:tabs>
          <w:tab w:val="left" w:pos="284"/>
        </w:tabs>
        <w:spacing w:after="0" w:line="240" w:lineRule="auto"/>
        <w:jc w:val="both"/>
        <w:rPr>
          <w:rFonts w:ascii="Times New Roman" w:eastAsia="Calibri" w:hAnsi="Times New Roman" w:cs="Times New Roman"/>
          <w:sz w:val="12"/>
          <w:szCs w:val="12"/>
        </w:rPr>
      </w:pPr>
    </w:p>
    <w:p w:rsidR="003E5CD3" w:rsidRDefault="00503071" w:rsidP="00503071">
      <w:pPr>
        <w:tabs>
          <w:tab w:val="left" w:pos="284"/>
        </w:tabs>
        <w:spacing w:after="0" w:line="240" w:lineRule="auto"/>
        <w:ind w:firstLine="284"/>
        <w:jc w:val="center"/>
        <w:rPr>
          <w:rFonts w:ascii="Times New Roman" w:eastAsia="Calibri" w:hAnsi="Times New Roman" w:cs="Times New Roman"/>
          <w:sz w:val="12"/>
          <w:szCs w:val="12"/>
        </w:rPr>
      </w:pPr>
      <w:r w:rsidRPr="00503071">
        <w:rPr>
          <w:rFonts w:ascii="Times New Roman" w:eastAsia="Calibri" w:hAnsi="Times New Roman" w:cs="Times New Roman"/>
          <w:sz w:val="12"/>
          <w:szCs w:val="12"/>
        </w:rPr>
        <w:t>Перечень и сведения о земе</w:t>
      </w:r>
      <w:r>
        <w:rPr>
          <w:rFonts w:ascii="Times New Roman" w:eastAsia="Calibri" w:hAnsi="Times New Roman" w:cs="Times New Roman"/>
          <w:sz w:val="12"/>
          <w:szCs w:val="12"/>
        </w:rPr>
        <w:t>льных участках, поставленных на</w:t>
      </w:r>
      <w:r w:rsidRPr="00503071">
        <w:rPr>
          <w:rFonts w:ascii="Times New Roman" w:eastAsia="Calibri" w:hAnsi="Times New Roman" w:cs="Times New Roman"/>
          <w:sz w:val="12"/>
          <w:szCs w:val="12"/>
        </w:rPr>
        <w:t xml:space="preserve"> государственный кадастровый учет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82"/>
        <w:gridCol w:w="285"/>
        <w:gridCol w:w="1134"/>
        <w:gridCol w:w="1275"/>
        <w:gridCol w:w="1414"/>
        <w:gridCol w:w="1275"/>
        <w:gridCol w:w="1425"/>
        <w:gridCol w:w="241"/>
      </w:tblGrid>
      <w:tr w:rsidR="00503071" w:rsidRPr="00503071" w:rsidTr="00582F5E">
        <w:trPr>
          <w:cantSplit/>
          <w:trHeight w:val="1134"/>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w:t>
            </w:r>
          </w:p>
        </w:tc>
        <w:tc>
          <w:tcPr>
            <w:tcW w:w="182"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Кадастровый</w:t>
            </w:r>
          </w:p>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Номер ЗУ</w:t>
            </w:r>
          </w:p>
        </w:tc>
        <w:tc>
          <w:tcPr>
            <w:tcW w:w="184"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Образуемый</w:t>
            </w:r>
          </w:p>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ЗУ</w:t>
            </w:r>
          </w:p>
        </w:tc>
        <w:tc>
          <w:tcPr>
            <w:tcW w:w="733"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Наименование</w:t>
            </w:r>
          </w:p>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сооружения</w:t>
            </w:r>
          </w:p>
        </w:tc>
        <w:tc>
          <w:tcPr>
            <w:tcW w:w="825"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Категория</w:t>
            </w:r>
          </w:p>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земель</w:t>
            </w:r>
          </w:p>
        </w:tc>
        <w:tc>
          <w:tcPr>
            <w:tcW w:w="915"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Вид разрешенного использования</w:t>
            </w:r>
          </w:p>
        </w:tc>
        <w:tc>
          <w:tcPr>
            <w:tcW w:w="825"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Правообладатель</w:t>
            </w:r>
          </w:p>
        </w:tc>
        <w:tc>
          <w:tcPr>
            <w:tcW w:w="922"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Местоположение</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Площадь</w:t>
            </w:r>
          </w:p>
        </w:tc>
      </w:tr>
      <w:tr w:rsidR="00503071" w:rsidRPr="00503071" w:rsidTr="00582F5E">
        <w:trPr>
          <w:cantSplit/>
          <w:trHeight w:val="1134"/>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63:31:0505001:47</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:47:ЗУ1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Pr>
                <w:rFonts w:ascii="Times New Roman" w:hAnsi="Times New Roman" w:cs="Times New Roman"/>
                <w:color w:val="000000"/>
                <w:sz w:val="12"/>
                <w:szCs w:val="12"/>
                <w:lang w:eastAsia="ru-RU"/>
              </w:rPr>
              <w:t xml:space="preserve">Площадка под </w:t>
            </w:r>
            <w:r w:rsidRPr="00503071">
              <w:rPr>
                <w:rFonts w:ascii="Times New Roman" w:hAnsi="Times New Roman" w:cs="Times New Roman"/>
                <w:color w:val="000000"/>
                <w:sz w:val="12"/>
                <w:szCs w:val="12"/>
                <w:lang w:eastAsia="ru-RU"/>
              </w:rPr>
              <w:t>скважину №414</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Кандраева О.В., Карасев А.Н.</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р-н, с/п Сергиевск</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3600</w:t>
            </w:r>
          </w:p>
        </w:tc>
      </w:tr>
      <w:tr w:rsidR="00503071" w:rsidRPr="00503071" w:rsidTr="00582F5E">
        <w:trPr>
          <w:cantSplit/>
          <w:trHeight w:val="1134"/>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lastRenderedPageBreak/>
              <w:t>2</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63:31:0505001:47</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:47/чзу1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Площадка под обустройство скв. №414, технологический проезд, трасса ВЛ-6кВ, трасса выкидного трубопровода</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Кандраева О.В., Карасев А.Н.</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р-н, с/п Сергиевск</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15592</w:t>
            </w:r>
          </w:p>
        </w:tc>
      </w:tr>
      <w:tr w:rsidR="00503071" w:rsidRPr="00503071" w:rsidTr="00582F5E">
        <w:trPr>
          <w:cantSplit/>
          <w:trHeight w:val="1134"/>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3</w:t>
            </w:r>
          </w:p>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63:31:0503006:29</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:29/чзу1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трасса выкидного трубопровода, узел приема СОД</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Мельникова Г.В.</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р-н, в границах колхоза "Красный Восток"</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22127</w:t>
            </w:r>
          </w:p>
        </w:tc>
      </w:tr>
      <w:tr w:rsidR="00503071" w:rsidRPr="00503071" w:rsidTr="00582F5E">
        <w:trPr>
          <w:cantSplit/>
          <w:trHeight w:val="1134"/>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4</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63:31:0503006:34</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:34/чзу1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трасса выкидного трубопровода</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Карпов В.И.</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р-н, с/п Сергиевск</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9703</w:t>
            </w:r>
          </w:p>
        </w:tc>
      </w:tr>
      <w:tr w:rsidR="00503071" w:rsidRPr="00503071" w:rsidTr="00582F5E">
        <w:trPr>
          <w:cantSplit/>
          <w:trHeight w:val="886"/>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5</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63:31:0000000:4517</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:4517/чзу1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трасса выкидного трубопровода</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Шишкалова А. И.</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район, в границах колхоза "Красный Восток", в 500 м. западнее с. Боровка, земельный участок расположен в северо-восточной части кадастрового квартала 63:31:0503006 и южной части кадастрового квартала 63:31:0503002</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9186</w:t>
            </w:r>
          </w:p>
        </w:tc>
      </w:tr>
      <w:tr w:rsidR="00503071" w:rsidRPr="00503071" w:rsidTr="00582F5E">
        <w:trPr>
          <w:cantSplit/>
          <w:trHeight w:val="1209"/>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63:31:0000000:563</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:563/чзу1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трасса выкидного трубопровода, трасса ВЛ-6кВ, демонтаж сущ. ВЛ-6кВ, защита сущ. Кабеля связи швеллером</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ООО Агрокомплекс "Конезавод Самарский" (ипотека)</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муниципальный район Сергиевский, в границах колхоза "Красный Восток", в границах сельского поселения Сергиевск.</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20135</w:t>
            </w:r>
          </w:p>
        </w:tc>
      </w:tr>
      <w:tr w:rsidR="00503071" w:rsidRPr="00503071" w:rsidTr="00582F5E">
        <w:trPr>
          <w:cantSplit/>
          <w:trHeight w:val="617"/>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7</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63:31:0503002:186</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:186:ЗУ1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Площадка под скважину №416</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Тишина О.В.</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район, в границах колхоза "Красный Восток", в 1 км. северо-западнее с. Боровка, земельный участок расположен в юго-восточной части кадастрового квартала 63:31:0503003</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3600</w:t>
            </w:r>
          </w:p>
        </w:tc>
      </w:tr>
      <w:tr w:rsidR="00503071" w:rsidRPr="00503071" w:rsidTr="00582F5E">
        <w:trPr>
          <w:cantSplit/>
          <w:trHeight w:val="381"/>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8</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63:31:0503002:186</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:186/чзу1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Площадка под обустройство скв. №416, технологический проезд, трасса ВЛ-6кВ, трасса выкидного трубопровода</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Тишина О.В.</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район, в границах колхоза "Красный Восток", в 1 км. северо-западнее с. Боровка, земельный участок расположен в юго-восточной части кадастрового квартала 63:31:0503004</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25378</w:t>
            </w:r>
          </w:p>
        </w:tc>
      </w:tr>
      <w:tr w:rsidR="00503071" w:rsidRPr="00503071" w:rsidTr="00582F5E">
        <w:trPr>
          <w:cantSplit/>
          <w:trHeight w:val="1323"/>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lastRenderedPageBreak/>
              <w:t>9</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63:31:0000000:101</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:101/чзу1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трасса выкидного трубопровода, трасса ВЛ-6кВ, демонтаж сущ. ВЛ-6кВ</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промышленности</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размещения производственных объектов нефтедобычи на Боровском месторождении</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Российская Федерация в аренде АО "Самаранефтегаз"</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район, Боровское месторождение</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165</w:t>
            </w:r>
          </w:p>
        </w:tc>
      </w:tr>
      <w:tr w:rsidR="00503071" w:rsidRPr="00503071" w:rsidTr="00582F5E">
        <w:trPr>
          <w:cantSplit/>
          <w:trHeight w:val="1281"/>
        </w:trPr>
        <w:tc>
          <w:tcPr>
            <w:tcW w:w="257" w:type="pct"/>
            <w:shd w:val="clear" w:color="auto" w:fill="auto"/>
            <w:noWrap/>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10</w:t>
            </w:r>
          </w:p>
        </w:tc>
        <w:tc>
          <w:tcPr>
            <w:tcW w:w="182"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63:31:0504001:375</w:t>
            </w:r>
          </w:p>
        </w:tc>
        <w:tc>
          <w:tcPr>
            <w:tcW w:w="184" w:type="pct"/>
            <w:shd w:val="clear" w:color="auto" w:fill="auto"/>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:375/чзу1</w:t>
            </w:r>
          </w:p>
        </w:tc>
        <w:tc>
          <w:tcPr>
            <w:tcW w:w="733"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трасса ВЛ-6кВ, защита сущ. кабеля связи швеллером</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населённых пунктов</w:t>
            </w:r>
          </w:p>
        </w:tc>
        <w:tc>
          <w:tcPr>
            <w:tcW w:w="91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Под автомобильной дорогой "Урал- Челно-Вершины- Боровка"</w:t>
            </w:r>
          </w:p>
        </w:tc>
        <w:tc>
          <w:tcPr>
            <w:tcW w:w="825"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Министерство транспорта и автомобильных дорог Самарской области, Самарская область</w:t>
            </w:r>
          </w:p>
        </w:tc>
        <w:tc>
          <w:tcPr>
            <w:tcW w:w="922" w:type="pct"/>
            <w:shd w:val="clear" w:color="auto" w:fill="auto"/>
            <w:vAlign w:val="center"/>
            <w:hideMark/>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муниципальный район Сергиевский, в границах сельского поселения Сергиевск</w:t>
            </w:r>
          </w:p>
        </w:tc>
        <w:tc>
          <w:tcPr>
            <w:tcW w:w="156" w:type="pct"/>
            <w:shd w:val="clear" w:color="auto" w:fill="auto"/>
            <w:noWrap/>
            <w:textDirection w:val="btLr"/>
            <w:vAlign w:val="center"/>
            <w:hideMark/>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686</w:t>
            </w:r>
          </w:p>
        </w:tc>
      </w:tr>
      <w:tr w:rsidR="00503071" w:rsidRPr="00503071" w:rsidTr="00582F5E">
        <w:trPr>
          <w:cantSplit/>
          <w:trHeight w:val="1272"/>
        </w:trPr>
        <w:tc>
          <w:tcPr>
            <w:tcW w:w="257" w:type="pct"/>
            <w:shd w:val="clear" w:color="auto" w:fill="auto"/>
            <w:noWrap/>
            <w:vAlign w:val="center"/>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11</w:t>
            </w:r>
          </w:p>
        </w:tc>
        <w:tc>
          <w:tcPr>
            <w:tcW w:w="182" w:type="pct"/>
            <w:shd w:val="clear" w:color="auto" w:fill="auto"/>
            <w:textDirection w:val="btLr"/>
            <w:vAlign w:val="center"/>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63:31:0000000:127</w:t>
            </w:r>
          </w:p>
        </w:tc>
        <w:tc>
          <w:tcPr>
            <w:tcW w:w="184" w:type="pct"/>
            <w:shd w:val="clear" w:color="auto" w:fill="auto"/>
            <w:textDirection w:val="btLr"/>
            <w:vAlign w:val="center"/>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:127/чзу1</w:t>
            </w:r>
          </w:p>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p>
        </w:tc>
        <w:tc>
          <w:tcPr>
            <w:tcW w:w="733" w:type="pct"/>
            <w:shd w:val="clear" w:color="auto" w:fill="auto"/>
            <w:vAlign w:val="center"/>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технологический проезд, трасса ВЛ-6кВ, трасса выкидного трубопровода</w:t>
            </w:r>
          </w:p>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p>
        </w:tc>
        <w:tc>
          <w:tcPr>
            <w:tcW w:w="825" w:type="pct"/>
            <w:shd w:val="clear" w:color="auto" w:fill="auto"/>
            <w:vAlign w:val="center"/>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земли сельскохозяйственного назначения</w:t>
            </w:r>
          </w:p>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p>
        </w:tc>
        <w:tc>
          <w:tcPr>
            <w:tcW w:w="915" w:type="pct"/>
            <w:shd w:val="clear" w:color="auto" w:fill="auto"/>
            <w:vAlign w:val="center"/>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для ведения сельскохозяйственной деятельности</w:t>
            </w:r>
          </w:p>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p>
        </w:tc>
        <w:tc>
          <w:tcPr>
            <w:tcW w:w="825" w:type="pct"/>
            <w:shd w:val="clear" w:color="auto" w:fill="auto"/>
            <w:vAlign w:val="center"/>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Мифтиханов А.З., Чалышев Л.Р., Ларина Н., сельское поселение Сергиевск м.р. Сергиевский Самарской области</w:t>
            </w:r>
          </w:p>
        </w:tc>
        <w:tc>
          <w:tcPr>
            <w:tcW w:w="922" w:type="pct"/>
            <w:shd w:val="clear" w:color="auto" w:fill="auto"/>
            <w:vAlign w:val="center"/>
          </w:tcPr>
          <w:p w:rsidR="00503071" w:rsidRPr="00503071" w:rsidRDefault="00503071" w:rsidP="00503071">
            <w:pPr>
              <w:spacing w:after="0" w:line="240" w:lineRule="auto"/>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Самарская область, Сергиевский р-н, в границах колхоза "Красный Восток"</w:t>
            </w:r>
          </w:p>
        </w:tc>
        <w:tc>
          <w:tcPr>
            <w:tcW w:w="156" w:type="pct"/>
            <w:shd w:val="clear" w:color="auto" w:fill="auto"/>
            <w:noWrap/>
            <w:textDirection w:val="btLr"/>
            <w:vAlign w:val="center"/>
          </w:tcPr>
          <w:p w:rsidR="00503071" w:rsidRPr="00503071" w:rsidRDefault="00503071" w:rsidP="00503071">
            <w:pPr>
              <w:spacing w:after="0" w:line="240" w:lineRule="auto"/>
              <w:ind w:left="113" w:right="113"/>
              <w:jc w:val="center"/>
              <w:rPr>
                <w:rFonts w:ascii="Times New Roman" w:hAnsi="Times New Roman" w:cs="Times New Roman"/>
                <w:color w:val="000000"/>
                <w:sz w:val="12"/>
                <w:szCs w:val="12"/>
                <w:lang w:eastAsia="ru-RU"/>
              </w:rPr>
            </w:pPr>
            <w:r w:rsidRPr="00503071">
              <w:rPr>
                <w:rFonts w:ascii="Times New Roman" w:hAnsi="Times New Roman" w:cs="Times New Roman"/>
                <w:color w:val="000000"/>
                <w:sz w:val="12"/>
                <w:szCs w:val="12"/>
                <w:lang w:eastAsia="ru-RU"/>
              </w:rPr>
              <w:t>15949</w:t>
            </w:r>
          </w:p>
        </w:tc>
      </w:tr>
    </w:tbl>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Общая площадь земельных участков, поставленных на кадастровый учет -129356кв.м.</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На данные земельные участки с правообладателями будут заключены договора аренды. </w:t>
      </w:r>
    </w:p>
    <w:p w:rsidR="00582F5E" w:rsidRDefault="00582F5E" w:rsidP="00582F5E">
      <w:pPr>
        <w:tabs>
          <w:tab w:val="left" w:pos="284"/>
        </w:tabs>
        <w:spacing w:after="0" w:line="240" w:lineRule="auto"/>
        <w:ind w:firstLine="284"/>
        <w:jc w:val="center"/>
        <w:rPr>
          <w:rFonts w:ascii="Times New Roman" w:eastAsia="Calibri" w:hAnsi="Times New Roman" w:cs="Times New Roman"/>
          <w:sz w:val="12"/>
          <w:szCs w:val="12"/>
        </w:rPr>
      </w:pPr>
    </w:p>
    <w:p w:rsidR="00503071" w:rsidRDefault="00582F5E" w:rsidP="00582F5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Каталог координат </w:t>
      </w:r>
      <w:r w:rsidRPr="00582F5E">
        <w:rPr>
          <w:rFonts w:ascii="Times New Roman" w:eastAsia="Calibri"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8"/>
        <w:gridCol w:w="2473"/>
      </w:tblGrid>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63:31:0505001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63:31:0505001:47</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:47:ЗУ1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3600</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Кандраева О.В., Карасев А.Н.</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Площадка под скважину №414</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308°36'43"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2249739,68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478987,83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38°36'17"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2249777,12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478940,95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128°35'28"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2249824,00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478978,38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2249786,58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479025,27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308°36'43"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2249739,68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478987,83</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2</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63:31:0505001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63:31:0505001:47</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:47/чзу1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18827</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Кандраева О.В., Карасев А.Н.</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Площадка под обустройство скв. №414, технологический проезд, трасса ВЛ-6кВ, трасса выкидного трубопровода</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188,26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2249876,04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478993,88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130°3'32"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98,51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2249727,79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478877,84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37°15'24"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2249664,39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478953,24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134°17'56"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2249678,30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478963,82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39°29'8"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2249664,98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478977,47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314°18'37"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2249671,17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478982,57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37°17'28"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2249684,71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478968,70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128°34'31"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2249742,71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479012,87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158°39'3"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2249732,15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479026,11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38°16'10"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479028,08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41°2'59"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2249739,71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479038,02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308°35'18"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2249747,76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479045,03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37°17'55"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70,28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2249761,82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479027,41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307°27'11"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95,89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2249817,73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479070,00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188,26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2249876,04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478993,88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218°36'17"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2249824,00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478978,38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128°36'43"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2249777,12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478940,95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2249739,68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478987,83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308°35'28"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2249786,58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479025,27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218°36'17"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2249824,00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478978,38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221°1'39"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2249742,04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479048,01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218°14'25"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2249735,88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479042,65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2249720,64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479030,64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158°37'14"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2249720,63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479030,64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218°37'2"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61,13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2249703,26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479037,44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209°49'49"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50,72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2249655,50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478999,29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194°45'25"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188,21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2249611,50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478974,06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192°23'20"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109,16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2249429,50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478926,12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185°36'44"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2249322,88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478902,70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8°27'42"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108,26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2249221,42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478892,73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13°49'48"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2249328,50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478908,66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2249547,16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478962,49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35°32'21"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94,81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2249648,07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478999,49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338°36'18"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2249725,22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479054,60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221°1'39"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2249742,04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479048,01</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2249731,15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479047,86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2249729,77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479046,49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2249728,39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479047,86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2249729,77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479049,24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2249731,15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479047,86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219°29'42"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2249666,97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478986,88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134°15'7"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2249660,77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478981,77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39°47'14"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2249655,10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478987,59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314°21'19"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2249661,26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478992,72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219°29'42"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2249666,97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478986,88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2249660,32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478988,99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478987,61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2249657,56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478988,99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478990,37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2249660,32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478988,99</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3</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63:31:0503006:29</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:29/чзу1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22127</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Мельникова Г.В.</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выкидного трубопровода, узел приема СОД</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225°20'53"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77,99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2248970,59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479091,64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318°17'18"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79,14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2248915,78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479036,16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50°31'59"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2248974,86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478983,50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320°34'57"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2248977,89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478987,18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335°38'19"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2249082,73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478901,01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5°36'14"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99,44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2249122,46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478883,02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8°27'42"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108,26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2249221,42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478892,73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13°49'48"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2249328,50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478908,66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2249547,16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478962,49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35°32'21"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94,81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2249648,07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478999,49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158°37'25"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2249725,22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479054,60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218°36'49"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73,49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2249699,11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479064,82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209°40'38"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2249641,69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479018,96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194°36'29"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182,55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2249600,54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478995,51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192°23'42"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2249423,89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478949,47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185°36'39"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193,52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2249319,10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478926,44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155°34'32"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2249126,51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478907,52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140°36'25"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2249095,66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478921,53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50°33'6"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2248993,14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479005,72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2249023,42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479042,52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137°5'10"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72,07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2249023,37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479042,57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225°20'53"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77,99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2248970,59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479091,64</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4</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63:31:0503006:34</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:34/чзу1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9703</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lastRenderedPageBreak/>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Карпов В.И.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выкидного трубопровода</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317°5'15"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2248970,59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479091,64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132°22'55"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2249023,34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479042,60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34°46'30"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2249013,01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479053,92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31°16'17"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364,75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2249032,02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479067,12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2249343,78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479256,46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118°36'38"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2249343,79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479256,47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104°55'53"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2249340,43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479262,63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2249335,87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211°16'23"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370,07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2249335,86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214°24'36"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2249019,56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479087,62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132°21'46"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2248996,61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479071,90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225°20'29"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2248974,76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479095,86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317°5'15"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2248970,59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479091,64</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26°33'54"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2249382,00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31°13'26"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2249382,02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479279,70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107°31'15"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2249404,95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479293,60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2249403,16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479299,27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223°21'48"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2249403,17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479299,28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222°45'34"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2249402,45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479298,60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26°33'54"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2249382,00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479279,69</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5</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63:31:0000000:4517</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:4517/чзу1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9186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Шишкалова А. 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выкидного трубопровода</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284°55'53"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2249335,87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298°36'38"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2249340,43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479262,63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31°17'13"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2249343,79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479256,47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42°45'34"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2249382,00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43°13'38"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2249402,45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479298,60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39°24'24"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2249436,76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479330,85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28°46'21"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2249455,37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479346,14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2249489,26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479364,75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76°14'44"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253,37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2249497,04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479368,55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114°4'44"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2249557,28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479614,65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256°13'34"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2249541,38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479650,23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211°16'31"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157,66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2249470,62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479361,58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284°55'53"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2249335,87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479279,73</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63:31:0503002</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63:31:0000000:563</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:563/чзу1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20135</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ООО Агрокомплекс "Конезавод Самарский" (ипотека)</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выкидного трубопровода, трасса ВЛ-6кВ, демонтаж сущ. ВЛ-6кВ, защита сущ. Кабеля связи швеллером</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2250003,13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480722,38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298°40'35"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58,27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2250003,13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480722,36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262°25'25"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2250031,09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480671,24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305°33'40"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2250026,19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480634,40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308°35'11"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2250092,04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480542,29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306°17'49"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320,86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2250133,85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480489,89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306°21'22"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246,02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480231,29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293°2'45"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70,89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2250469,63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480033,16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2250497,38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479967,93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216°20'49"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2250521,67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479943,57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306°17'46"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2250507,02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479932,79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36°23'32"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2250511,75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479926,35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46°35'36"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2250519,09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479931,76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46°46'21"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2250526,08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479939,15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46°37'0"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2250531,56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479944,98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100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26°28'16"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2250533,97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479947,53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26°31'52"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2250543,73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479952,39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20°19'23"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2250550,50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479955,77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26°33'54"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2250550,77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123°4'56"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2250550,79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479955,88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134°54'35"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2250549,22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479958,29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134°1'27"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479964,65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128°12'15"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2250525,28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479982,86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114°40'7"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2250516,78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479993,66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97°3'25"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2250513,17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480001,52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84°7'39"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2250512,53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126°19'2"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405,77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2250512,71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480008,44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126°36'55"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143,15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2250272,39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480335,39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52°46'20"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2250187,01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480450,29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320°20'10"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2250188,56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480452,33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44°3'15"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2250196,93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480445,39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132°40'4"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2250201,24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480449,56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221°57'1"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480467,32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120°20'54"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312,18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2250179,73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480462,70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2250022,00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480732,10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208°43'34"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2250021,99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480732,11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210°7'28"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2250019,91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480730,97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2250015,05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480728,15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300°20'51"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2250015,06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480728,14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300°26'37"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2250177,76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480450,24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231°26'5"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2250179,10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480447,96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126°17'47"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61,73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2250176,74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128°34'52"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66,98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2250140,20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480494,75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125°33'49"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109,85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2250098,43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480547,11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82°26'18"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2250034,54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480636,47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118°40'3"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2250039,36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480672,78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2250010,53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210°4'7"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2250010,53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480725,52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202°7'41"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2250009,77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480725,08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2250003,13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480722,38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126°18'54"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463,31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2250540,34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479957,32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126°38'39"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137,61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2250265,96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480330,64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231°15'49"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2250183,83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480441,05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306°17'51"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251,01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2250181,64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480438,32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306°21'32"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246,95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2250330,23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480236,02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293°3'18"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70,27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2250476,63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480037,15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314°46'44"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2250504,15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479972,49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314°53'58"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2250505,44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479971,19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36°21'14"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2250528,18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479948,37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126°18'54"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463,31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2250540,34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479957,32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2250549,30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225°12'25"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2250547,92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479958,88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2250546,54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2250547,92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479956,11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2250549,30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479957,49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480006,46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2250509,16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480007,84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2250507,77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480006,46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2250509,15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480005,08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480006,46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2250085,84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480612,47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2250087,22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480611,09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2250088,60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480612,47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225°12'25"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2250087,22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480613,86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2250085,84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480612,47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2250137,62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480528,93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2250136,24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480530,31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2250134,86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480528,93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2250136,24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480527,55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2250137,62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480528,93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480481,68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2250163,90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480483,06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2250162,52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480481,68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2250163,90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480480,30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159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480481,68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480215,55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2250355,49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480216,93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2250354,11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480215,55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2250355,49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480214,17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480215,55</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2250021,22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480723,28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2250022,60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480721,90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2250023,98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480723,28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2250022,60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480724,66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2250021,22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480723,28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2250299,26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480290,23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2250300,64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480288,85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2250302,02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480290,23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2250300,64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480291,61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2250299,26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480290,23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2250268,07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480332,79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2250269,45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480331,41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2250270,83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480332,79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2250269,45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480334,17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2250268,07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480332,79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2250243,50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480369,49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2250242,12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480370,87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2250240,74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480369,49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2250242,12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480368,11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2250243,50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480369,49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2250543,44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2250544,82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479953,75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2250546,20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2250544,82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479956,51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2250543,44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479955,13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2250445,83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480094,38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2250444,45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480095,76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2250443,07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480094,38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2250444,45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480093,00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2250445,83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480094,38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480570,45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2250111,93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480571,83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2250110,55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480570,45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2250111,93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480569,07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480570,45</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2250044,21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480688,69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2250042,83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480690,07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480688,69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2250042,83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480687,31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2250044,21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480688,69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2250182,23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480445,36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480443,98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480445,36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480446,74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2250182,23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480445,36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2250416,55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480134,10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2250415,17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480135,48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480134,10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2250415,16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480132,72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2250416,55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480134,10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2250186,13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480449,20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480450,58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2250183,37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480449,20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480447,82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2250186,13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480449,20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2250473,53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480052,66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212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2250474,91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480051,28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2250476,29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480052,66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2250474,91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480054,04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2250473,53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480052,66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2250215,30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480407,56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2250213,92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480408,94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2250212,54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480407,56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2250213,92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480406,18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2250215,30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480407,56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2250385,05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480173,37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2250386,43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480171,99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2250387,81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480173,37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2250386,43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480174,75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2250385,05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480173,37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2250326,69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480256,38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2250325,31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480257,76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2250323,93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480256,38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2250325,31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480255,00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2250326,69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480256,38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2250064,04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480654,37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480655,75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2250061,28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480654,37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480652,99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2250064,04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480654,37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2249534,46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480113,73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321°59'41"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2249534,48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480113,71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276°59'25"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136,73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2249546,33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480104,45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19°41'31"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2249562,97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479968,74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359°56'39"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2249576,27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479973,50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96°59'2"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141,54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2249586,55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479973,49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2249569,34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480113,98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180°25'37"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2249569,34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480113,99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2249534,46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480113,73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480794,00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280°2'35"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480793,99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280°10'36"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2249978,30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480776,26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298°38'46"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2249980,56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480763,67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22°3'30"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2250000,22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480727,68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29°58'54"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2250007,13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480730,48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118°40'13"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2250007,65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480730,78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100°0'39"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2249988,20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480766,35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51,49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2249986,17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480777,85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30°15'23"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2250012,03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480733,33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28°34'15"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2250016,95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480736,20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120°9'24"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2250018,97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480737,30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120°10'54"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2249994,44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480779,52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2249985,85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480794,29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181°36'32"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2249985,84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480794,30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480794,00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2249999,21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480763,49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2250000,59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480762,11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480763,49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2250000,58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480764,87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2249999,21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480763,49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176°27'11"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2249715,94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480752,29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278°5'40"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2249702,55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480753,12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291°49'48"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2249703,51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480746,37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280°6'49"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2249711,79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480725,70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480709,61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81°47'47"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480709,62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99°34'56"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2249718,90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480739,03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115°7'15"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2249717,07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480749,87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2249715,94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480752,28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176°27'11"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2249715,94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480752,29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2249716,22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480738,30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480739,68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269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2249713,46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480738,30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480736,92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2249716,22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480738,30</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7</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63:31:0503002</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63:31:0503002:186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:186:ЗУ1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3600</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Тишина О.В.</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Площадка под скважину №416</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351°58'16"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2249470,25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480203,67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81°59'39"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2249529,66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480195,29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172°0'32"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2249538,02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480254,73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261°59'20"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2249478,61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480263,07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351°58'16"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2249470,25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480203,67</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8</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63:31:0503002</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63:31:0503002:186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:186/чзу1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25378</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Тишина О.В.</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Площадка под обустройство скв. №416, технологический проезд, трасса ВЛ-6кВ, трасса выкидного трубопровода</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2249544,60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480446,06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257°17'11"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142,27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2249544,60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480446,05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172°47'31"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2249513,29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480307,27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261°24'17"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92,13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2249438,65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480316,71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273°56'59"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66,93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2249424,88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480225,61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352°28'29"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57,34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2249429,49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480158,84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321°59'48"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61,07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2249486,34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480151,33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0°25'37"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2249534,46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480113,73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96°59'43"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2249569,34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480113,99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142°0'60"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2249568,94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480117,25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352°16'11"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2249533,49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480144,93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83°10'7"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108,87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2249560,60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480141,25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99°27'18"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91,68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2249573,55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480249,35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77°45'49"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112,81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2249558,49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480339,78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185°59'44"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2249582,40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480450,03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2249544,60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480446,06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172°0'32"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2249538,02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480254,73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261°59'20"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2249478,61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480263,07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351°58'16"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2249470,25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480203,67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81°59'39"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2249529,66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480195,29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172°0'32"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2249538,02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480254,73</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9</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63:31:0505001, 63:31:0503006, 63:31:0503002, 63:31:0504001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63:31:0000000:101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:101/чзу1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165</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Российская Федерация в аренде АО "Самаранефтегаз"</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размещения производственных объектов нефтедобычи на Боровском месторождении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выкидного трубопровода, трасса ВЛ-6кВ, демонтаж сущ. ВЛ-6кВ</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155°6'51"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479796,74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44°46'50"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2250635,22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2250639,15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479803,53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270°57'40"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2250641,30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479805,68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155°6'51"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479796,74</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479879,54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2250591,85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479878,16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2250590,47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479879,54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2250591,85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479880,93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479879,54</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480006,46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2250509,15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480005,08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149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2250507,77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480006,46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2250509,16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480007,84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2250510,54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480006,46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2250088,60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480612,47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2250087,22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480611,09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2250085,84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480612,47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2250087,22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480613,86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2250088,60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480612,47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2250445,83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480094,38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2250444,45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480093,00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2250443,07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480094,38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2250444,45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480095,76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2250445,83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480094,38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2249977,31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480809,13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480807,75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2249974,55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480809,13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480810,51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2249977,31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480809,13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2250023,98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480723,28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2250022,60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480721,90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2250021,22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480723,28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2250022,60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480724,66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2250023,98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480723,28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480812,25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2249972,75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480810,87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2249971,37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480812,25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2249972,75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480813,63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480812,25</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480570,45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2250111,93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480569,07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2250110,55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480570,45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2250111,93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480571,83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2250113,31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480570,45</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2250137,62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480528,93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2250136,24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480527,55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2250134,86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480528,93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2250136,24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480530,31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2250137,62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480528,93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480481,68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2250163,90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480480,30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2250162,52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480481,68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2250163,90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480483,06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2250165,28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480481,68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2250243,50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480369,49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2250242,12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480368,11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2250240,74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480369,49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2250242,12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480370,87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2250243,50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480369,49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2250302,02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480290,23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2250300,64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480288,85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2250299,26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480290,23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2250300,64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480291,61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2250302,02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480290,23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480215,55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2250355,49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480214,17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2250354,11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480215,55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2250355,49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480216,93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2250356,87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480215,55</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2249675,66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480742,93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2249674,28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2249675,66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480745,69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480744,31</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2250546,20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2250544,82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479953,75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2250543,44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2250544,82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479956,51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2250546,20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479955,13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2250549,30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2250547,92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479956,12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2250546,54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2250547,92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479958,88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2250549,30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479957,49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2249716,22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480738,30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480736,92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2249713,46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480738,30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480739,68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2249716,22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480738,30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2250689,81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2250688,43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479797,09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2250687,05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2250688,43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2250689,81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479798,47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2250743,47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479794,41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2250742,09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2250743,47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479797,17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479795,79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2250270,83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480332,79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2250269,45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480331,41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2250268,07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480332,79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2250269,45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480334,16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2250269,45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480334,17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2250270,83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480332,79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2250617,83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479837,72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2250616,45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479836,34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2250615,07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479837,72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47°7'16"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2250616,32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479838,97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2250616,45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479839,11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2250617,83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479837,72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480763,49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2250000,59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480762,11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2249999,21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480763,49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2250000,58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480764,87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480763,49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2250387,81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480173,37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2250386,43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480171,99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2250385,05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480173,37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2250386,43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480174,75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2250387,81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480173,37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2250416,55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480134,10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2250415,16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480132,72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480134,10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2250415,17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480135,48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2250416,55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480134,10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2250476,29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480052,66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2250474,91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480051,28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2250473,53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480052,66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2250474,91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480054,04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2250476,29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480052,66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480445,36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480443,98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2250182,23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480445,36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480446,74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480445,36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207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2250186,13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480449,20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480447,82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2250183,37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480449,20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2250184,75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480450,58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2250186,13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480449,20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2250215,30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480407,56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2250213,92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480406,18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2250212,54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480407,56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2250213,92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480408,94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2250215,30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480407,56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2250044,21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480688,69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2250042,83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480687,31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480688,69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2250042,83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480690,07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2250044,21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480688,69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2249660,32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478988,99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478987,61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2249657,56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478988,99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478990,37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2249660,32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478988,99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2250326,69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480256,38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2250325,31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480255,00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2250323,93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480256,38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2250325,31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480257,76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2250326,69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480256,38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2250064,04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480654,37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480652,99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2250061,28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480654,37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480655,75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2250064,04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480654,37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2250711,05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135°24'55"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2250709,67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479796,69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2250708,28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2250709,67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479799,44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2250711,05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479798,06</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2250745,56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479799,62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479798,24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2250742,81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479799,62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479801,00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2250745,56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479799,62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2249672,06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480743,55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2249669,30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480746,30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2249672,06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480744,92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2249731,15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479047,86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2249729,77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479046,49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2249728,39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479047,86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2249729,77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479049,24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2249731,15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479047,86</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10</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63:31:0505001, 63:31:0503006, 63:31:0503002</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9549</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Администрация м.р. Сергиевский</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трубопроводный транспорт</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выкидного трубопровода, технологический презд, трасса ВЛ-6кВ к скв.414, трасса ВЛ-6кВ, демонтаж сущ. ВЛ-6кВ, защита сущ. Кабеля связи швеллером</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261°58'28"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157,43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2249600,68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479858,12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256°15'18"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2249578,70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479702,23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2249557,28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479614,66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114°4'44"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2249557,28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479614,65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76°13'55"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56,98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2249541,38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479650,23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338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81°59'35"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154,57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2249554,94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479705,57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96°59'35"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64,56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2249576,47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479858,63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17°29'49"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2249568,61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479922,71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358°35'43"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2249584,82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479927,82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276°59'13"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70,04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2249592,16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479927,64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261°58'28"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157,43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2249600,68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479858,12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176°27'11"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2249715,94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480752,29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176°28'49"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2249702,55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480753,12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175°3'42"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2249692,47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480753,74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267°14'17"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2249656,94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480756,81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97°23'17"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2249656,09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480739,19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39°7'24"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54,63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2249652,86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480764,10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294°5'52"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2249695,24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480798,57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176°27'11"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2249715,94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480752,29</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181°36'32"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2249985,84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480794,30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100°5'24"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480794,00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120°11'38"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2249974,45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480797,99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82°55'25"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2249966,81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480811,12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84°21'58"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2249966,99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480812,57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359°18'59"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2249967,94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480822,20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270°12'25"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2249976,32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480822,10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317°1'25"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2249976,33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480819,33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280°6'26"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2249979,26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480816,60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300°7'28"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2249982,08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480800,78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181°36'32"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2249985,84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480794,30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480812,25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2249972,75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480810,87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2249971,37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480812,25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2249972,75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480813,63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480812,25</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2249977,31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480809,13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480807,75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2249974,55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480809,13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2249975,93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480810,51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2249977,31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480809,13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198°26'6"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2250550,94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123°4'56"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2250550,79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479955,88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134°54'35"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2250549,22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479958,29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134°1'27"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479964,65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128°12'15"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2250525,28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479982,86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114°40'7"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2250516,78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479993,66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97°3'25"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2250513,17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480001,52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84°7'39"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2250512,53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480006,69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306°19'0"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61,73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2250512,71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480008,44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301°5'7"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2250549,27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479958,70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198°26'6"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2250550,94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479955,93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221°2'59"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2249747,76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479045,03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218°16'10"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2249739,71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479038,02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158°24'46"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479028,08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38°14'25"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2249720,64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479030,64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41°1'39"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2249735,88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479042,65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2249742,04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479048,01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338°43'56"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2249742,05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479048,00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308°54'55"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2249746,88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479046,12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221°2'59"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2249747,76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479045,03</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210°4'7"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2250010,53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480725,52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202°7'41"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2250009,77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480725,08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118°43'54"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2250003,13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480722,38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2250000,23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480727,67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22°3'30"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2250000,22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480727,68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29°58'54"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2250007,13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480730,48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298°42'7"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2250007,65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480730,78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210°4'7"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2250010,53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480725,52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219°29'8"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2249671,17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478982,57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134°23'39"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2249664,98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478977,47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39°29'42"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2249660,77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478981,77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314°15'34"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2249666,97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478986,88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219°29'8"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2249671,17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478982,57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208°43'34"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2250021,99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480732,11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210°7'28"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2250019,91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480730,97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120°14'34"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2250015,05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480728,15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30°15'23"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2250012,03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480733,33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28°34'15"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2250016,95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480736,20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300°11'41"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2250018,97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480737,30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208°43'34"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2250021,99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480732,11</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11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63:31:0504001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:ЗУ2</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2343</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Администрация м.р. Сергиевский</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трубопроводный транспорт</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ВЛ-6кВ, защита сущ. кабеля связи швеллером</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179°15'3"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2250692,26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479794,58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297°28'3"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2250650,97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207°35'23"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2250653,72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479789,83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117°30'43"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2250648,40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479787,05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179°16'19"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2250644,15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479795,21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120°15'36"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92,99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2250636,28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134°55'11"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2250589,42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479875,63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47°20'14"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2250557,32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479907,82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333°40'7"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2250562,02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479912,92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333°27'29"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2250564,97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479911,46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359°41'25"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2250574,88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479906,51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300°24'10"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2250580,43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479906,48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32°40'50"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2250590,27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479889,71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302°37'3"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2250593,98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479892,09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212°35'50"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2250606,92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479871,87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300°15'34"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2250602,51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479869,05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28°6'48"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6,62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2250615,80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479846,27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298°22'48"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2250621,64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479849,39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208°16'51"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2250633,05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479828,27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300°12'40"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2250627,92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479825,51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27°27'8"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2250637,51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479809,04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297°35'33"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2250642,38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479811,57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359°15'33"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2250646,77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479803,17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299°10'31"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2250687,76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479802,64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179°15'3"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2250692,26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479794,58</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155°6'51"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479796,74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44°46'50"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2250635,22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479799,63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2250639,15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479803,53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270°57'40"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2250641,30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479805,68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155°6'51"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2250641,45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479796,74</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479879,54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2250591,85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479878,16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2250590,47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479879,54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2250591,85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479880,93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2250593,23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479879,54</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2250689,81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2250688,43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479797,09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2250687,05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2250688,43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2250689,81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479798,47</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2250617,83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479837,72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2250616,45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479836,34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2250615,07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479837,72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47°7'16"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2250616,32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479838,97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314°47'35"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2250616,45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479839,11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2250617,83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479837,72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212°1'14"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2250783,76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479756,85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122°1'13"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2250776,98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479752,61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141°54'6"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2250759,82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479780,05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110°4'60"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2250753,80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479784,77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99°10'55"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2250752,29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479788,90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390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2250750,95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479797,19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321°48'44"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2250750,96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479797,19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302°1'24"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2250765,86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479785,47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212°1'14"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2250783,76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479756,85</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12</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63:31:0504001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63:31:0504001:375</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:375/чзу1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686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Министерство транспорта и автомобильных дорог Самарской области, Самарская область</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Под автомобильной дорогой "Урал- Челно-Вершины- Боровка"</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трасса ВЛ-6кВ, защита сущ. кабеля связи швеллером</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299°10'31"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2250687,76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479802,64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359°14'7"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2250692,26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479794,58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297°27'14"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2250710,99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479794,33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27°32'44"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2250715,11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479786,40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117°35'43"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2250720,44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479789,18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359°15'31"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2250717,79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479794,25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297°33'18"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2250737,11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479794,00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27°35'23"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2250741,90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479784,82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117°38'46"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2250747,22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479787,60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321°49'10"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2250745,13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479791,59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2250753,79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479784,78</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110°4'60"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2250753,80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479784,77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99°10'55"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2250752,29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479788,90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141°57'11"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2250750,95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479797,19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141°52'12"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2,36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2250746,81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479800,43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179°13'59"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479801,89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117°29'21"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2250739,72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479801,96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207°35'23"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2250735,88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479809,34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297°31'21"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2250730,56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479806,56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179°15'30"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2250732,91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479802,05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117°32'21"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2250713,60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479802,30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207°32'44"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2250709,10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479810,93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297°35'25"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2250703,77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479808,15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179°14'48"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2250706,78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479802,39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2250687,77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479802,64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299°10'31"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2250687,76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479802,64</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479798,20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2250745,60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479799,62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479801,04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315°12'4"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2250742,76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479799,62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45°12'9"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479798,20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44°47'51"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2250709,67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479796,65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134°47'56"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2250711,09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2250709,67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479799,49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315°24'13"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2250708,24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479798,06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44°47'51"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2250709,67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479796,65</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2250743,47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2250744,89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2250743,47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479797,21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2250742,05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479795,79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2250743,47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479794,37</w:t>
            </w:r>
          </w:p>
        </w:tc>
      </w:tr>
      <w:tr w:rsidR="00582F5E" w:rsidRPr="00582F5E" w:rsidTr="000A7D26">
        <w:tc>
          <w:tcPr>
            <w:tcW w:w="0" w:type="auto"/>
            <w:gridSpan w:val="5"/>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 13</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квартал:</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63:31:0503002, 63:31:0503006</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Кадастровый номер:</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63:31:0000000:127</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Образуемый ЗУ:</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:127/чзу1</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Площадь кв.м.:</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15949</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Правообладатель. Вид права:</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Мифтиханов А.З., Чалышев Л.Р., Ларина Н.П., сельское поселение Сергиевск м.р. Сергиевский Самарской области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Разрешенное использование: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для ведения сельскохозяйственной деятельности</w:t>
            </w:r>
          </w:p>
        </w:tc>
      </w:tr>
      <w:tr w:rsidR="00582F5E" w:rsidRPr="00582F5E" w:rsidTr="000A7D26">
        <w:trPr>
          <w:trHeight w:val="28"/>
        </w:trPr>
        <w:tc>
          <w:tcPr>
            <w:tcW w:w="0" w:type="auto"/>
            <w:gridSpan w:val="3"/>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Назначение (сооружение):</w:t>
            </w:r>
          </w:p>
        </w:tc>
        <w:tc>
          <w:tcPr>
            <w:tcW w:w="0" w:type="auto"/>
            <w:gridSpan w:val="2"/>
            <w:vAlign w:val="center"/>
          </w:tcPr>
          <w:p w:rsidR="00582F5E" w:rsidRPr="00582F5E" w:rsidRDefault="00582F5E" w:rsidP="00582F5E">
            <w:pPr>
              <w:spacing w:after="0" w:line="240" w:lineRule="auto"/>
              <w:rPr>
                <w:rFonts w:ascii="Times New Roman" w:hAnsi="Times New Roman" w:cs="Times New Roman"/>
                <w:sz w:val="12"/>
                <w:szCs w:val="12"/>
              </w:rPr>
            </w:pPr>
            <w:r w:rsidRPr="00582F5E">
              <w:rPr>
                <w:rFonts w:ascii="Times New Roman" w:hAnsi="Times New Roman" w:cs="Times New Roman"/>
                <w:sz w:val="12"/>
                <w:szCs w:val="12"/>
              </w:rPr>
              <w:t>технологический проезд, трасса ВЛ-6кВ, трасса выкидного трубопровода</w:t>
            </w:r>
          </w:p>
        </w:tc>
      </w:tr>
      <w:tr w:rsidR="00582F5E" w:rsidRPr="00582F5E" w:rsidTr="000A7D26">
        <w:trPr>
          <w:trHeight w:val="20"/>
        </w:trPr>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 точки</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Дирекционный</w:t>
            </w:r>
          </w:p>
        </w:tc>
        <w:tc>
          <w:tcPr>
            <w:tcW w:w="0" w:type="auto"/>
            <w:vAlign w:val="bottom"/>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Расстояние,</w:t>
            </w:r>
          </w:p>
        </w:tc>
        <w:tc>
          <w:tcPr>
            <w:tcW w:w="0" w:type="auto"/>
            <w:gridSpan w:val="2"/>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Координаты</w:t>
            </w:r>
          </w:p>
        </w:tc>
      </w:tr>
      <w:tr w:rsidR="00582F5E" w:rsidRPr="00582F5E" w:rsidTr="000A7D26">
        <w:trPr>
          <w:trHeight w:val="20"/>
        </w:trPr>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(сквозной)</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угол</w:t>
            </w:r>
          </w:p>
        </w:tc>
        <w:tc>
          <w:tcPr>
            <w:tcW w:w="0" w:type="auto"/>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м</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X</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Y</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261°43'54"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480709,60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212°46'13"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107,99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2249710,28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480679,46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257°45'50"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174,95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2249619,48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480621,01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185°59'44"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2249582,40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480450,03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77°17'32"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208,79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2249544,60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480446,06</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37°16'31"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88,22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2249590,53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480649,74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lastRenderedPageBreak/>
              <w:t>429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97°20'39"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36,3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2249660,73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480703,17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90°0'0"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2249656,09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480739,17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87°14'17"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17,64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2249656,09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480739,19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355°3'42"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2249656,94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480756,81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343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356°28'49"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2249692,47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480753,74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278°5'40"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6,82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2249702,55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480753,12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291°49'48"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2249703,51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480746,37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280°6'27"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16,35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2249711,79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480725,70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425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261°43'54"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2249714,66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480709,60</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2249675,66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480742,93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2249674,28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480744,31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2249675,66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480745,69</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480744,31</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2249672,06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135°12'30"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480743,55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45°0'0"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2249669,30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480744,92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314°59'60"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2249670,68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480746,30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224°47'30"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1,94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2249672,06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480744,92</w:t>
            </w:r>
          </w:p>
        </w:tc>
      </w:tr>
      <w:tr w:rsidR="00582F5E" w:rsidRPr="00582F5E" w:rsidTr="000A7D26">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c>
          <w:tcPr>
            <w:tcW w:w="0" w:type="auto"/>
          </w:tcPr>
          <w:p w:rsidR="00582F5E" w:rsidRPr="00582F5E" w:rsidRDefault="00582F5E" w:rsidP="00582F5E">
            <w:pPr>
              <w:spacing w:after="0" w:line="240" w:lineRule="auto"/>
              <w:rPr>
                <w:rFonts w:ascii="Times New Roman" w:hAnsi="Times New Roman" w:cs="Times New Roman"/>
                <w:sz w:val="12"/>
                <w:szCs w:val="12"/>
              </w:rPr>
            </w:pP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243°26'6"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2249497,04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479368,55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256°16'20"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22,97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2249497,03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479368,53</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211°16'12"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101,35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2249491,58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479346,22</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433</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270°0'0"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2249404,95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479293,61</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107°31'15"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5,95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2249404,95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479293,60</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75</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43°13'30"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46,11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2249403,16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479299,27</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78</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39°24'24"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24,09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2249436,76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479330,85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79</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28°46'21"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38,66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2249455,37</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479346,14</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80</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26°1'56"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2249489,26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479364,75</w:t>
            </w:r>
          </w:p>
        </w:tc>
      </w:tr>
      <w:tr w:rsidR="00582F5E" w:rsidRPr="00582F5E" w:rsidTr="000A7D26">
        <w:trPr>
          <w:trHeight w:val="20"/>
        </w:trPr>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81</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243°26'6"</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0,02</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2249497,04</w:t>
            </w:r>
          </w:p>
        </w:tc>
        <w:tc>
          <w:tcPr>
            <w:tcW w:w="0" w:type="auto"/>
            <w:vAlign w:val="center"/>
          </w:tcPr>
          <w:p w:rsidR="00582F5E" w:rsidRPr="00582F5E" w:rsidRDefault="00582F5E" w:rsidP="00582F5E">
            <w:pPr>
              <w:spacing w:after="0" w:line="240" w:lineRule="auto"/>
              <w:jc w:val="center"/>
              <w:rPr>
                <w:rFonts w:ascii="Times New Roman" w:hAnsi="Times New Roman" w:cs="Times New Roman"/>
                <w:sz w:val="12"/>
                <w:szCs w:val="12"/>
              </w:rPr>
            </w:pPr>
            <w:r w:rsidRPr="00582F5E">
              <w:rPr>
                <w:rFonts w:ascii="Times New Roman" w:hAnsi="Times New Roman" w:cs="Times New Roman"/>
                <w:sz w:val="12"/>
                <w:szCs w:val="12"/>
              </w:rPr>
              <w:t>479368,55</w:t>
            </w:r>
          </w:p>
        </w:tc>
      </w:tr>
    </w:tbl>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w:t>
      </w:r>
      <w:r>
        <w:rPr>
          <w:rFonts w:ascii="Times New Roman" w:eastAsia="Calibri" w:hAnsi="Times New Roman" w:cs="Times New Roman"/>
          <w:sz w:val="12"/>
          <w:szCs w:val="12"/>
        </w:rPr>
        <w:t>ственных или муниципальных нужд</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По объекту строительства АО «Самаранефтегаз» 6425П «Сбор нефти и газа со скважин №№ 414,416 Боровского месторождения» муниципального района Сергиевский Самарской области не планируется образование земельных участков, которые будут отнесены к т</w:t>
      </w:r>
      <w:r>
        <w:rPr>
          <w:rFonts w:ascii="Times New Roman" w:eastAsia="Calibri" w:hAnsi="Times New Roman" w:cs="Times New Roman"/>
          <w:sz w:val="12"/>
          <w:szCs w:val="12"/>
        </w:rPr>
        <w:t xml:space="preserve">ерриториям общего пользования.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Вид разрешенного использования образуемых земельных участков в соответствии с проектом планировки территории в случаях, пре</w:t>
      </w:r>
      <w:r>
        <w:rPr>
          <w:rFonts w:ascii="Times New Roman" w:eastAsia="Calibri" w:hAnsi="Times New Roman" w:cs="Times New Roman"/>
          <w:sz w:val="12"/>
          <w:szCs w:val="12"/>
        </w:rPr>
        <w:t>дусмотренных настоящим Кодексом</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Вид разрешенного использования земельных участков на землях неразграниченной государственной собственности указан согласно п. 6.1 и п.7.5 Приказа Минэкономразвития №540 от 1 сентября 2014г.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Вид разрешенного использования образуемых частей земельных участков должен соответствовать сведениям государственного кадастра недвижимости о виде разрешенного использования исходного земельного участка, за исключением случаев, установленных законодат</w:t>
      </w:r>
      <w:r>
        <w:rPr>
          <w:rFonts w:ascii="Times New Roman" w:eastAsia="Calibri" w:hAnsi="Times New Roman" w:cs="Times New Roman"/>
          <w:sz w:val="12"/>
          <w:szCs w:val="12"/>
        </w:rPr>
        <w:t>ельством Российской Федерации.</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w:t>
      </w:r>
      <w:r>
        <w:rPr>
          <w:rFonts w:ascii="Times New Roman" w:eastAsia="Calibri" w:hAnsi="Times New Roman" w:cs="Times New Roman"/>
          <w:sz w:val="12"/>
          <w:szCs w:val="12"/>
        </w:rPr>
        <w:t>ли) изменяемых лесных участков)</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Данный  раздел настоящего тома отсутствует в связи с от</w:t>
      </w:r>
      <w:r>
        <w:rPr>
          <w:rFonts w:ascii="Times New Roman" w:eastAsia="Calibri" w:hAnsi="Times New Roman" w:cs="Times New Roman"/>
          <w:sz w:val="12"/>
          <w:szCs w:val="12"/>
        </w:rPr>
        <w:t>сутствием земель лесного фонда.</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w:t>
      </w:r>
      <w:r>
        <w:rPr>
          <w:rFonts w:ascii="Times New Roman" w:eastAsia="Calibri" w:hAnsi="Times New Roman" w:cs="Times New Roman"/>
          <w:sz w:val="12"/>
          <w:szCs w:val="12"/>
        </w:rPr>
        <w:t>ственного реестра недвижимости.</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Формирование красных линий</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В соответствии с ФЗ от 02.08.2019г №218-ФЗ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Таким образом Красные линии рассматриваемой территории не устанавливаются.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6425П «Сбор нефти и газа со скважин №№ 414,416 Боровского месторождения»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Объект 6425П «Сбор нефти и газа со скважин №№ 414,416 Боровского месторождения»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w:t>
      </w:r>
      <w:r w:rsidRPr="00582F5E">
        <w:rPr>
          <w:rFonts w:ascii="Times New Roman" w:eastAsia="Calibri" w:hAnsi="Times New Roman" w:cs="Times New Roman"/>
          <w:sz w:val="12"/>
          <w:szCs w:val="12"/>
        </w:rPr>
        <w:tab/>
        <w:t xml:space="preserve">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lastRenderedPageBreak/>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Для объектов электросетевого хозяйства устанавливаются охранные зоны по обе стороны:</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 вдоль линии электропередачи - от крайних проводов при неотклоненном их положении на расстоянии 10 м. </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В соответствии с СанПиН 2.2.1/2.1.1.1200-03, проектируемая скважина относится к III классу с ориентировочным размером СЗЗ – 300 м (п. 7.1.3. «Промышленные объекты по добыче нефти при выбросе сероводорода до 0,5 т/сутки с малым содержанием летучих углеводородов»).</w:t>
      </w:r>
    </w:p>
    <w:p w:rsid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6425П «Сбор нефти и газа со скважин №№ 414,416 Боровского месторождения» муниципального района </w:t>
      </w:r>
      <w:r>
        <w:rPr>
          <w:rFonts w:ascii="Times New Roman" w:eastAsia="Calibri" w:hAnsi="Times New Roman" w:cs="Times New Roman"/>
          <w:sz w:val="12"/>
          <w:szCs w:val="12"/>
        </w:rPr>
        <w:t>Сергиевский Самарской области».</w:t>
      </w:r>
    </w:p>
    <w:p w:rsidR="00582F5E" w:rsidRP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Зоны действия публичных сервитутов</w:t>
      </w:r>
    </w:p>
    <w:p w:rsid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r w:rsidRPr="00582F5E">
        <w:rPr>
          <w:rFonts w:ascii="Times New Roman" w:eastAsia="Calibri"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582F5E" w:rsidRDefault="00582F5E" w:rsidP="00582F5E">
      <w:pPr>
        <w:tabs>
          <w:tab w:val="left" w:pos="284"/>
        </w:tabs>
        <w:spacing w:after="0" w:line="240" w:lineRule="auto"/>
        <w:ind w:firstLine="284"/>
        <w:jc w:val="both"/>
        <w:rPr>
          <w:rFonts w:ascii="Times New Roman" w:eastAsia="Calibri" w:hAnsi="Times New Roman" w:cs="Times New Roman"/>
          <w:sz w:val="12"/>
          <w:szCs w:val="12"/>
        </w:rPr>
      </w:pPr>
    </w:p>
    <w:p w:rsidR="00582F5E" w:rsidRDefault="00582F5E" w:rsidP="00582F5E">
      <w:pPr>
        <w:tabs>
          <w:tab w:val="left" w:pos="284"/>
        </w:tabs>
        <w:spacing w:after="0" w:line="240" w:lineRule="auto"/>
        <w:ind w:firstLine="284"/>
        <w:jc w:val="center"/>
        <w:rPr>
          <w:rFonts w:ascii="Times New Roman" w:eastAsia="Calibri" w:hAnsi="Times New Roman" w:cs="Times New Roman"/>
          <w:b/>
          <w:sz w:val="12"/>
          <w:szCs w:val="12"/>
        </w:rPr>
      </w:pPr>
      <w:r w:rsidRPr="00582F5E">
        <w:rPr>
          <w:rFonts w:ascii="Times New Roman" w:eastAsia="Calibri" w:hAnsi="Times New Roman" w:cs="Times New Roman"/>
          <w:b/>
          <w:sz w:val="12"/>
          <w:szCs w:val="12"/>
        </w:rPr>
        <w:t xml:space="preserve">      2. Проект межевания территории. Графическая часть</w:t>
      </w:r>
    </w:p>
    <w:p w:rsidR="00582F5E" w:rsidRPr="00582F5E" w:rsidRDefault="00582F5E" w:rsidP="00582F5E">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58BD0A6A" wp14:editId="67457400">
            <wp:extent cx="2333625" cy="1981200"/>
            <wp:effectExtent l="0" t="0" r="0" b="0"/>
            <wp:docPr id="11" name="Рисунок 11" descr="C:\Users\user\AppData\Local\Microsoft\Windows\Temporary Internet Files\Content.Word\ПМ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МТ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1981200"/>
                    </a:xfrm>
                    <a:prstGeom prst="rect">
                      <a:avLst/>
                    </a:prstGeom>
                    <a:noFill/>
                    <a:ln>
                      <a:noFill/>
                    </a:ln>
                  </pic:spPr>
                </pic:pic>
              </a:graphicData>
            </a:graphic>
          </wp:inline>
        </w:drawing>
      </w:r>
      <w:r>
        <w:rPr>
          <w:noProof/>
          <w:lang w:eastAsia="ru-RU"/>
        </w:rPr>
        <w:drawing>
          <wp:inline distT="0" distB="0" distL="0" distR="0">
            <wp:extent cx="2419350" cy="1981200"/>
            <wp:effectExtent l="0" t="0" r="0" b="0"/>
            <wp:docPr id="12" name="Рисунок 12" descr="C:\Users\user\AppData\Local\Microsoft\Windows\Temporary Internet Files\Content.Word\ПМ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МТ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981200"/>
                    </a:xfrm>
                    <a:prstGeom prst="rect">
                      <a:avLst/>
                    </a:prstGeom>
                    <a:noFill/>
                    <a:ln>
                      <a:noFill/>
                    </a:ln>
                  </pic:spPr>
                </pic:pic>
              </a:graphicData>
            </a:graphic>
          </wp:inline>
        </w:drawing>
      </w:r>
    </w:p>
    <w:p w:rsidR="006E03D7" w:rsidRPr="006E03D7" w:rsidRDefault="006E03D7" w:rsidP="006E03D7">
      <w:pPr>
        <w:tabs>
          <w:tab w:val="left" w:pos="284"/>
        </w:tabs>
        <w:spacing w:after="0" w:line="240" w:lineRule="auto"/>
        <w:ind w:firstLine="284"/>
        <w:jc w:val="both"/>
        <w:rPr>
          <w:rFonts w:ascii="Times New Roman" w:eastAsia="Calibri" w:hAnsi="Times New Roman" w:cs="Times New Roman"/>
          <w:sz w:val="12"/>
          <w:szCs w:val="12"/>
        </w:rPr>
      </w:pPr>
    </w:p>
    <w:p w:rsidR="00051CDB" w:rsidRDefault="00051CDB" w:rsidP="002A0949">
      <w:pPr>
        <w:tabs>
          <w:tab w:val="left" w:pos="284"/>
        </w:tabs>
        <w:spacing w:after="0" w:line="240" w:lineRule="auto"/>
        <w:ind w:firstLine="284"/>
        <w:rPr>
          <w:rFonts w:ascii="Times New Roman" w:eastAsia="Calibri" w:hAnsi="Times New Roman" w:cs="Times New Roman"/>
          <w:sz w:val="12"/>
          <w:szCs w:val="12"/>
        </w:rPr>
      </w:pP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sidRPr="00AE7069">
        <w:rPr>
          <w:rFonts w:ascii="Times New Roman" w:eastAsia="Calibri" w:hAnsi="Times New Roman" w:cs="Times New Roman"/>
          <w:sz w:val="12"/>
          <w:szCs w:val="12"/>
        </w:rPr>
        <w:t>Администрация</w:t>
      </w: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AE7069">
        <w:rPr>
          <w:rFonts w:ascii="Times New Roman" w:eastAsia="Calibri" w:hAnsi="Times New Roman" w:cs="Times New Roman"/>
          <w:sz w:val="12"/>
          <w:szCs w:val="12"/>
        </w:rPr>
        <w:t>Сергиевский</w:t>
      </w: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A7D26" w:rsidRDefault="00AE7069" w:rsidP="00AE7069">
      <w:pPr>
        <w:tabs>
          <w:tab w:val="left" w:pos="284"/>
        </w:tabs>
        <w:spacing w:after="0" w:line="240" w:lineRule="auto"/>
        <w:ind w:firstLine="284"/>
        <w:rPr>
          <w:rFonts w:ascii="Times New Roman" w:eastAsia="Calibri" w:hAnsi="Times New Roman" w:cs="Times New Roman"/>
          <w:sz w:val="12"/>
          <w:szCs w:val="12"/>
        </w:rPr>
      </w:pPr>
      <w:r w:rsidRPr="00AE7069">
        <w:rPr>
          <w:rFonts w:ascii="Times New Roman" w:eastAsia="Calibri" w:hAnsi="Times New Roman" w:cs="Times New Roman"/>
          <w:sz w:val="12"/>
          <w:szCs w:val="12"/>
        </w:rPr>
        <w:t>«01» июня 2020г.</w:t>
      </w:r>
      <w:r>
        <w:rPr>
          <w:rFonts w:ascii="Times New Roman" w:eastAsia="Calibri" w:hAnsi="Times New Roman" w:cs="Times New Roman"/>
          <w:sz w:val="12"/>
          <w:szCs w:val="12"/>
        </w:rPr>
        <w:t xml:space="preserve">                                                                                                                                                                                                      </w:t>
      </w:r>
      <w:r w:rsidRPr="00AE7069">
        <w:rPr>
          <w:rFonts w:ascii="Times New Roman" w:eastAsia="Calibri" w:hAnsi="Times New Roman" w:cs="Times New Roman"/>
          <w:sz w:val="12"/>
          <w:szCs w:val="12"/>
        </w:rPr>
        <w:t>№627</w:t>
      </w:r>
    </w:p>
    <w:p w:rsid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sidRPr="00AE7069">
        <w:rPr>
          <w:rFonts w:ascii="Times New Roman" w:eastAsia="Calibri" w:hAnsi="Times New Roman" w:cs="Times New Roman"/>
          <w:sz w:val="12"/>
          <w:szCs w:val="12"/>
        </w:rPr>
        <w:t>О внесении изменений и дополнений в Постановление  администрации муниципального района Сергиевский № 728  от 27.06.2017г. «Об утверждении перечня должностей в администрации муниципального района Сергиевский, замещение которых связано с коррупционными рисками»</w:t>
      </w:r>
    </w:p>
    <w:p w:rsidR="00AE7069" w:rsidRPr="00AE7069" w:rsidRDefault="00AE7069" w:rsidP="00AE7069">
      <w:pPr>
        <w:autoSpaceDE w:val="0"/>
        <w:autoSpaceDN w:val="0"/>
        <w:adjustRightInd w:val="0"/>
        <w:spacing w:after="0" w:line="240" w:lineRule="auto"/>
        <w:ind w:firstLine="284"/>
        <w:jc w:val="both"/>
        <w:rPr>
          <w:rFonts w:ascii="Times New Roman" w:hAnsi="Times New Roman" w:cs="Times New Roman"/>
          <w:sz w:val="12"/>
          <w:szCs w:val="12"/>
        </w:rPr>
      </w:pPr>
      <w:r w:rsidRPr="00AE7069">
        <w:rPr>
          <w:rFonts w:ascii="Times New Roman"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w:t>
      </w:r>
    </w:p>
    <w:p w:rsidR="00AE7069" w:rsidRDefault="00AE7069" w:rsidP="00AE7069">
      <w:pPr>
        <w:spacing w:after="0" w:line="240" w:lineRule="auto"/>
        <w:jc w:val="both"/>
        <w:rPr>
          <w:rFonts w:ascii="Times New Roman" w:hAnsi="Times New Roman" w:cs="Times New Roman"/>
          <w:sz w:val="12"/>
          <w:szCs w:val="12"/>
        </w:rPr>
      </w:pPr>
      <w:r w:rsidRPr="00AE7069">
        <w:rPr>
          <w:rFonts w:ascii="Times New Roman" w:hAnsi="Times New Roman" w:cs="Times New Roman"/>
          <w:sz w:val="12"/>
          <w:szCs w:val="12"/>
        </w:rPr>
        <w:t xml:space="preserve">         ПОСТАНОВЛЯЕТ:</w:t>
      </w:r>
    </w:p>
    <w:p w:rsidR="00AE7069" w:rsidRDefault="00AE7069" w:rsidP="00AE7069">
      <w:pPr>
        <w:spacing w:after="0" w:line="240" w:lineRule="auto"/>
        <w:jc w:val="both"/>
        <w:rPr>
          <w:rFonts w:ascii="Times New Roman" w:hAnsi="Times New Roman" w:cs="Times New Roman"/>
          <w:sz w:val="12"/>
          <w:szCs w:val="12"/>
        </w:rPr>
      </w:pPr>
      <w:r w:rsidRPr="00AE7069">
        <w:rPr>
          <w:rFonts w:ascii="Times New Roman" w:hAnsi="Times New Roman" w:cs="Times New Roman"/>
          <w:sz w:val="12"/>
          <w:szCs w:val="12"/>
        </w:rPr>
        <w:t>1. Внести в  Постановление администрации муниципального района Сергиевский №728 от 27.06.2017г. «Об утверждении перечня должностей в администрации муниципального района Сергиевский, замещение которых связано с коррупционными рисками»</w:t>
      </w:r>
      <w:r w:rsidRPr="00AE7069">
        <w:rPr>
          <w:rFonts w:ascii="Times New Roman" w:hAnsi="Times New Roman" w:cs="Times New Roman"/>
          <w:b/>
          <w:sz w:val="12"/>
          <w:szCs w:val="12"/>
        </w:rPr>
        <w:t xml:space="preserve">  </w:t>
      </w:r>
      <w:r w:rsidRPr="00AE7069">
        <w:rPr>
          <w:rFonts w:ascii="Times New Roman" w:hAnsi="Times New Roman" w:cs="Times New Roman"/>
          <w:sz w:val="12"/>
          <w:szCs w:val="12"/>
        </w:rPr>
        <w:t xml:space="preserve">изменения следующего содержания: </w:t>
      </w:r>
    </w:p>
    <w:p w:rsidR="00AE7069" w:rsidRPr="00AE7069" w:rsidRDefault="00AE7069" w:rsidP="00AE7069">
      <w:pPr>
        <w:spacing w:after="0" w:line="240" w:lineRule="auto"/>
        <w:jc w:val="both"/>
        <w:rPr>
          <w:rFonts w:ascii="Times New Roman" w:hAnsi="Times New Roman" w:cs="Times New Roman"/>
          <w:sz w:val="12"/>
          <w:szCs w:val="12"/>
        </w:rPr>
      </w:pPr>
      <w:r w:rsidRPr="00AE7069">
        <w:rPr>
          <w:rFonts w:ascii="Times New Roman" w:hAnsi="Times New Roman" w:cs="Times New Roman"/>
          <w:sz w:val="12"/>
          <w:szCs w:val="12"/>
        </w:rPr>
        <w:t xml:space="preserve">1.1. В Приложение к Постановлению текст: </w:t>
      </w:r>
    </w:p>
    <w:p w:rsidR="00AE7069" w:rsidRPr="00AE7069" w:rsidRDefault="00AE7069" w:rsidP="00AE7069">
      <w:pPr>
        <w:spacing w:after="0" w:line="240" w:lineRule="auto"/>
        <w:jc w:val="center"/>
        <w:rPr>
          <w:rFonts w:ascii="Times New Roman" w:hAnsi="Times New Roman" w:cs="Times New Roman"/>
          <w:b/>
          <w:sz w:val="12"/>
          <w:szCs w:val="12"/>
        </w:rPr>
      </w:pPr>
      <w:r w:rsidRPr="00AE7069">
        <w:rPr>
          <w:rFonts w:ascii="Times New Roman" w:hAnsi="Times New Roman" w:cs="Times New Roman"/>
          <w:b/>
          <w:sz w:val="12"/>
          <w:szCs w:val="12"/>
        </w:rPr>
        <w:t>«Общий отдел:</w:t>
      </w:r>
    </w:p>
    <w:p w:rsidR="00AE7069" w:rsidRPr="00AE7069" w:rsidRDefault="00AE7069" w:rsidP="00AE7069">
      <w:pPr>
        <w:spacing w:after="0" w:line="240" w:lineRule="auto"/>
        <w:jc w:val="center"/>
        <w:rPr>
          <w:rFonts w:ascii="Times New Roman" w:hAnsi="Times New Roman" w:cs="Times New Roman"/>
          <w:sz w:val="12"/>
          <w:szCs w:val="12"/>
        </w:rPr>
      </w:pPr>
      <w:r w:rsidRPr="00AE7069">
        <w:rPr>
          <w:rFonts w:ascii="Times New Roman" w:hAnsi="Times New Roman" w:cs="Times New Roman"/>
          <w:sz w:val="12"/>
          <w:szCs w:val="12"/>
        </w:rPr>
        <w:t>- Начальник отдела,</w:t>
      </w:r>
    </w:p>
    <w:p w:rsidR="00AE7069" w:rsidRPr="00AE7069" w:rsidRDefault="00AE7069" w:rsidP="00AE7069">
      <w:pPr>
        <w:spacing w:after="0" w:line="240" w:lineRule="auto"/>
        <w:jc w:val="center"/>
        <w:rPr>
          <w:rFonts w:ascii="Times New Roman" w:hAnsi="Times New Roman" w:cs="Times New Roman"/>
          <w:sz w:val="12"/>
          <w:szCs w:val="12"/>
        </w:rPr>
      </w:pPr>
      <w:r w:rsidRPr="00AE7069">
        <w:rPr>
          <w:rFonts w:ascii="Times New Roman" w:hAnsi="Times New Roman" w:cs="Times New Roman"/>
          <w:sz w:val="12"/>
          <w:szCs w:val="12"/>
        </w:rPr>
        <w:t>- Главный специ</w:t>
      </w:r>
      <w:r>
        <w:rPr>
          <w:rFonts w:ascii="Times New Roman" w:hAnsi="Times New Roman" w:cs="Times New Roman"/>
          <w:sz w:val="12"/>
          <w:szCs w:val="12"/>
        </w:rPr>
        <w:t>алист</w:t>
      </w:r>
      <w:r w:rsidRPr="00AE7069">
        <w:rPr>
          <w:rFonts w:ascii="Times New Roman" w:hAnsi="Times New Roman" w:cs="Times New Roman"/>
          <w:sz w:val="12"/>
          <w:szCs w:val="12"/>
        </w:rPr>
        <w:t>»</w:t>
      </w:r>
    </w:p>
    <w:p w:rsidR="00AE7069" w:rsidRPr="00AE7069" w:rsidRDefault="00AE7069" w:rsidP="00AE7069">
      <w:pPr>
        <w:spacing w:after="0" w:line="240" w:lineRule="auto"/>
        <w:jc w:val="both"/>
        <w:rPr>
          <w:rFonts w:ascii="Times New Roman" w:hAnsi="Times New Roman" w:cs="Times New Roman"/>
          <w:sz w:val="12"/>
          <w:szCs w:val="12"/>
        </w:rPr>
      </w:pPr>
      <w:r w:rsidRPr="00AE7069">
        <w:rPr>
          <w:rFonts w:ascii="Times New Roman" w:hAnsi="Times New Roman" w:cs="Times New Roman"/>
          <w:sz w:val="12"/>
          <w:szCs w:val="12"/>
        </w:rPr>
        <w:lastRenderedPageBreak/>
        <w:t>изложить в следующей редакции:</w:t>
      </w:r>
    </w:p>
    <w:p w:rsidR="00AE7069" w:rsidRPr="00AE7069" w:rsidRDefault="00AE7069" w:rsidP="00AE7069">
      <w:pPr>
        <w:spacing w:after="0" w:line="240" w:lineRule="auto"/>
        <w:jc w:val="center"/>
        <w:rPr>
          <w:rFonts w:ascii="Times New Roman" w:hAnsi="Times New Roman" w:cs="Times New Roman"/>
          <w:b/>
          <w:sz w:val="12"/>
          <w:szCs w:val="12"/>
        </w:rPr>
      </w:pPr>
      <w:r w:rsidRPr="00AE7069">
        <w:rPr>
          <w:rFonts w:ascii="Times New Roman" w:hAnsi="Times New Roman" w:cs="Times New Roman"/>
          <w:b/>
          <w:sz w:val="12"/>
          <w:szCs w:val="12"/>
        </w:rPr>
        <w:t>«Общий отдел:</w:t>
      </w:r>
    </w:p>
    <w:p w:rsidR="00AE7069" w:rsidRPr="00AE7069" w:rsidRDefault="00677622" w:rsidP="00AE706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Начальник отдела</w:t>
      </w:r>
      <w:r w:rsidR="00AE7069" w:rsidRPr="00AE7069">
        <w:rPr>
          <w:rFonts w:ascii="Times New Roman" w:hAnsi="Times New Roman" w:cs="Times New Roman"/>
          <w:sz w:val="12"/>
          <w:szCs w:val="12"/>
        </w:rPr>
        <w:t>»</w:t>
      </w:r>
    </w:p>
    <w:p w:rsidR="00AE7069" w:rsidRDefault="00AE7069" w:rsidP="00AE7069">
      <w:pPr>
        <w:spacing w:after="0" w:line="240" w:lineRule="auto"/>
        <w:ind w:firstLine="284"/>
        <w:jc w:val="both"/>
        <w:rPr>
          <w:rFonts w:ascii="Times New Roman" w:hAnsi="Times New Roman" w:cs="Times New Roman"/>
          <w:sz w:val="12"/>
          <w:szCs w:val="12"/>
        </w:rPr>
      </w:pPr>
      <w:r w:rsidRPr="00AE7069">
        <w:rPr>
          <w:rFonts w:ascii="Times New Roman" w:hAnsi="Times New Roman" w:cs="Times New Roman"/>
          <w:sz w:val="12"/>
          <w:szCs w:val="12"/>
        </w:rPr>
        <w:t>2. Отделу по работе с персоналом администрации муниципального района Сергиевский ознакомить муниципальных служащих общего отдела администрации муниципального района Сергиевский  с настоящим Постановлением.</w:t>
      </w:r>
    </w:p>
    <w:p w:rsidR="00AE7069" w:rsidRDefault="00AE7069" w:rsidP="00AE70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AE7069">
        <w:rPr>
          <w:rFonts w:ascii="Times New Roman" w:hAnsi="Times New Roman" w:cs="Times New Roman"/>
          <w:color w:val="000000"/>
          <w:sz w:val="12"/>
          <w:szCs w:val="12"/>
        </w:rPr>
        <w:t xml:space="preserve">Опубликовать настоящее постановление в газете «Сергиевский вестник», </w:t>
      </w:r>
      <w:r w:rsidRPr="00AE7069">
        <w:rPr>
          <w:rFonts w:ascii="Times New Roman" w:hAnsi="Times New Roman" w:cs="Times New Roman"/>
          <w:sz w:val="12"/>
          <w:szCs w:val="12"/>
        </w:rPr>
        <w:t xml:space="preserve">разместить на официальном сайте администрации муниципального района </w:t>
      </w:r>
      <w:hyperlink r:id="rId17" w:history="1">
        <w:r w:rsidRPr="00AE7069">
          <w:rPr>
            <w:rStyle w:val="af7"/>
            <w:rFonts w:ascii="Times New Roman" w:hAnsi="Times New Roman" w:cs="Times New Roman"/>
            <w:sz w:val="12"/>
            <w:szCs w:val="12"/>
            <w:lang w:val="en-US"/>
          </w:rPr>
          <w:t>http</w:t>
        </w:r>
        <w:r w:rsidRPr="00AE7069">
          <w:rPr>
            <w:rStyle w:val="af7"/>
            <w:rFonts w:ascii="Times New Roman" w:hAnsi="Times New Roman" w:cs="Times New Roman"/>
            <w:sz w:val="12"/>
            <w:szCs w:val="12"/>
          </w:rPr>
          <w:t>://</w:t>
        </w:r>
        <w:r w:rsidRPr="00AE7069">
          <w:rPr>
            <w:rStyle w:val="af7"/>
            <w:rFonts w:ascii="Times New Roman" w:hAnsi="Times New Roman" w:cs="Times New Roman"/>
            <w:sz w:val="12"/>
            <w:szCs w:val="12"/>
            <w:lang w:val="en-US"/>
          </w:rPr>
          <w:t>sergievsk</w:t>
        </w:r>
        <w:r w:rsidRPr="00AE7069">
          <w:rPr>
            <w:rStyle w:val="af7"/>
            <w:rFonts w:ascii="Times New Roman" w:hAnsi="Times New Roman" w:cs="Times New Roman"/>
            <w:sz w:val="12"/>
            <w:szCs w:val="12"/>
          </w:rPr>
          <w:t>.</w:t>
        </w:r>
        <w:r w:rsidRPr="00AE7069">
          <w:rPr>
            <w:rStyle w:val="af7"/>
            <w:rFonts w:ascii="Times New Roman" w:hAnsi="Times New Roman" w:cs="Times New Roman"/>
            <w:sz w:val="12"/>
            <w:szCs w:val="12"/>
            <w:lang w:val="en-US"/>
          </w:rPr>
          <w:t>ru</w:t>
        </w:r>
      </w:hyperlink>
      <w:r w:rsidRPr="00AE7069">
        <w:rPr>
          <w:rFonts w:ascii="Times New Roman" w:hAnsi="Times New Roman" w:cs="Times New Roman"/>
          <w:sz w:val="12"/>
          <w:szCs w:val="12"/>
        </w:rPr>
        <w:t>/  в сети Интернет.</w:t>
      </w:r>
    </w:p>
    <w:p w:rsidR="00AE7069" w:rsidRDefault="00AE7069" w:rsidP="00AE70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AE7069">
        <w:rPr>
          <w:rFonts w:ascii="Times New Roman" w:hAnsi="Times New Roman" w:cs="Times New Roman"/>
          <w:sz w:val="12"/>
          <w:szCs w:val="12"/>
        </w:rPr>
        <w:t>Настоящее постановление вступает в силу со дня его официального опубликования.</w:t>
      </w:r>
    </w:p>
    <w:p w:rsidR="00AE7069" w:rsidRPr="00AE7069" w:rsidRDefault="00AE7069" w:rsidP="00AE70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Pr="00AE7069">
        <w:rPr>
          <w:rFonts w:ascii="Times New Roman" w:hAnsi="Times New Roman" w:cs="Times New Roman"/>
          <w:sz w:val="12"/>
          <w:szCs w:val="12"/>
        </w:rPr>
        <w:t>Контроль за выполнением настоящего Постановления возложить на Первого заместителя  Главы муниципального района Сергиевский Екамасова А.И.</w:t>
      </w:r>
    </w:p>
    <w:p w:rsidR="00AE7069" w:rsidRDefault="00AE7069" w:rsidP="00AE7069">
      <w:pPr>
        <w:tabs>
          <w:tab w:val="left" w:pos="284"/>
        </w:tabs>
        <w:spacing w:after="0" w:line="240" w:lineRule="auto"/>
        <w:ind w:firstLine="284"/>
        <w:jc w:val="right"/>
        <w:rPr>
          <w:rFonts w:ascii="Times New Roman" w:eastAsia="Calibri" w:hAnsi="Times New Roman" w:cs="Times New Roman"/>
          <w:sz w:val="12"/>
          <w:szCs w:val="12"/>
        </w:rPr>
      </w:pPr>
      <w:r w:rsidRPr="00AE7069">
        <w:rPr>
          <w:rFonts w:ascii="Times New Roman" w:eastAsia="Calibri" w:hAnsi="Times New Roman" w:cs="Times New Roman"/>
          <w:sz w:val="12"/>
          <w:szCs w:val="12"/>
        </w:rPr>
        <w:t>Глава муниципального</w:t>
      </w:r>
    </w:p>
    <w:p w:rsidR="00AE7069" w:rsidRDefault="00AE7069" w:rsidP="00AE7069">
      <w:pPr>
        <w:tabs>
          <w:tab w:val="left" w:pos="284"/>
        </w:tabs>
        <w:spacing w:after="0" w:line="240" w:lineRule="auto"/>
        <w:ind w:firstLine="284"/>
        <w:jc w:val="right"/>
        <w:rPr>
          <w:rFonts w:ascii="Times New Roman" w:eastAsia="Calibri" w:hAnsi="Times New Roman" w:cs="Times New Roman"/>
          <w:sz w:val="12"/>
          <w:szCs w:val="12"/>
        </w:rPr>
      </w:pPr>
      <w:r w:rsidRPr="00AE7069">
        <w:rPr>
          <w:rFonts w:ascii="Times New Roman" w:eastAsia="Calibri" w:hAnsi="Times New Roman" w:cs="Times New Roman"/>
          <w:sz w:val="12"/>
          <w:szCs w:val="12"/>
        </w:rPr>
        <w:t xml:space="preserve"> района Сергиевский</w:t>
      </w:r>
    </w:p>
    <w:p w:rsidR="00AE7069" w:rsidRDefault="00AE7069" w:rsidP="00AE7069">
      <w:pPr>
        <w:tabs>
          <w:tab w:val="left" w:pos="284"/>
        </w:tabs>
        <w:spacing w:after="0" w:line="240" w:lineRule="auto"/>
        <w:ind w:firstLine="284"/>
        <w:jc w:val="right"/>
        <w:rPr>
          <w:rFonts w:ascii="Times New Roman" w:eastAsia="Calibri" w:hAnsi="Times New Roman" w:cs="Times New Roman"/>
          <w:sz w:val="12"/>
          <w:szCs w:val="12"/>
        </w:rPr>
      </w:pPr>
      <w:r w:rsidRPr="00AE7069">
        <w:rPr>
          <w:rFonts w:ascii="Times New Roman" w:eastAsia="Calibri" w:hAnsi="Times New Roman" w:cs="Times New Roman"/>
          <w:sz w:val="12"/>
          <w:szCs w:val="12"/>
        </w:rPr>
        <w:t>А. А. Веселов</w:t>
      </w: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sidRPr="00AE7069">
        <w:rPr>
          <w:rFonts w:ascii="Times New Roman" w:eastAsia="Calibri" w:hAnsi="Times New Roman" w:cs="Times New Roman"/>
          <w:sz w:val="12"/>
          <w:szCs w:val="12"/>
        </w:rPr>
        <w:t>Администрация</w:t>
      </w: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AE7069">
        <w:rPr>
          <w:rFonts w:ascii="Times New Roman" w:eastAsia="Calibri" w:hAnsi="Times New Roman" w:cs="Times New Roman"/>
          <w:sz w:val="12"/>
          <w:szCs w:val="12"/>
        </w:rPr>
        <w:t>Сергиевский</w:t>
      </w: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sidRPr="00AE7069">
        <w:rPr>
          <w:rFonts w:ascii="Times New Roman" w:eastAsia="Calibri" w:hAnsi="Times New Roman" w:cs="Times New Roman"/>
          <w:sz w:val="12"/>
          <w:szCs w:val="12"/>
        </w:rPr>
        <w:t>Самарской обл</w:t>
      </w:r>
      <w:r>
        <w:rPr>
          <w:rFonts w:ascii="Times New Roman" w:eastAsia="Calibri" w:hAnsi="Times New Roman" w:cs="Times New Roman"/>
          <w:sz w:val="12"/>
          <w:szCs w:val="12"/>
        </w:rPr>
        <w:t>асти</w:t>
      </w:r>
    </w:p>
    <w:p w:rsidR="00AE7069" w:rsidRPr="00AE7069" w:rsidRDefault="00AE7069" w:rsidP="00AE706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E7069" w:rsidRDefault="00AE7069" w:rsidP="00AE7069">
      <w:pPr>
        <w:tabs>
          <w:tab w:val="left" w:pos="284"/>
        </w:tabs>
        <w:spacing w:after="0" w:line="240" w:lineRule="auto"/>
        <w:ind w:firstLine="284"/>
        <w:rPr>
          <w:rFonts w:ascii="Times New Roman" w:eastAsia="Calibri" w:hAnsi="Times New Roman" w:cs="Times New Roman"/>
          <w:sz w:val="12"/>
          <w:szCs w:val="12"/>
        </w:rPr>
      </w:pPr>
      <w:r w:rsidRPr="00AE7069">
        <w:rPr>
          <w:rFonts w:ascii="Times New Roman" w:eastAsia="Calibri" w:hAnsi="Times New Roman" w:cs="Times New Roman"/>
          <w:sz w:val="12"/>
          <w:szCs w:val="12"/>
        </w:rPr>
        <w:t>«01» июня 2020г.</w:t>
      </w:r>
      <w:r>
        <w:rPr>
          <w:rFonts w:ascii="Times New Roman" w:eastAsia="Calibri" w:hAnsi="Times New Roman" w:cs="Times New Roman"/>
          <w:sz w:val="12"/>
          <w:szCs w:val="12"/>
        </w:rPr>
        <w:t xml:space="preserve">                                                                                                                                                                                                   </w:t>
      </w:r>
      <w:r w:rsidRPr="00AE7069">
        <w:rPr>
          <w:rFonts w:ascii="Times New Roman" w:eastAsia="Calibri" w:hAnsi="Times New Roman" w:cs="Times New Roman"/>
          <w:sz w:val="12"/>
          <w:szCs w:val="12"/>
        </w:rPr>
        <w:t>№628</w:t>
      </w:r>
    </w:p>
    <w:p w:rsidR="00677622" w:rsidRDefault="00677622" w:rsidP="00677622">
      <w:pPr>
        <w:tabs>
          <w:tab w:val="left" w:pos="284"/>
        </w:tabs>
        <w:spacing w:after="0" w:line="240" w:lineRule="auto"/>
        <w:ind w:firstLine="284"/>
        <w:jc w:val="center"/>
        <w:rPr>
          <w:rFonts w:ascii="Times New Roman" w:eastAsia="Calibri" w:hAnsi="Times New Roman" w:cs="Times New Roman"/>
          <w:sz w:val="12"/>
          <w:szCs w:val="12"/>
        </w:rPr>
      </w:pPr>
      <w:r w:rsidRPr="00677622">
        <w:rPr>
          <w:rFonts w:ascii="Times New Roman" w:eastAsia="Calibri" w:hAnsi="Times New Roman" w:cs="Times New Roman"/>
          <w:sz w:val="12"/>
          <w:szCs w:val="12"/>
        </w:rPr>
        <w:t>Об утверждении перечня должностей руководителей, заместителей руководителей муниципальных учреждений и муниципальных предприятий  муниципального района Сергиевский Самарской области, замещение которых связано с коррупционными рисками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sidRPr="00677622">
        <w:rPr>
          <w:rFonts w:ascii="Times New Roman" w:eastAsia="Calibri" w:hAnsi="Times New Roman" w:cs="Times New Roman"/>
          <w:sz w:val="12"/>
          <w:szCs w:val="12"/>
        </w:rPr>
        <w:t>В соответствии с Федеральными законами Российской Федерации от 25.12.2008 № 273-ФЗ «О противодействии коррупции»,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администрация му</w:t>
      </w:r>
      <w:r>
        <w:rPr>
          <w:rFonts w:ascii="Times New Roman" w:eastAsia="Calibri" w:hAnsi="Times New Roman" w:cs="Times New Roman"/>
          <w:sz w:val="12"/>
          <w:szCs w:val="12"/>
        </w:rPr>
        <w:t>ниципального района Сергиевский</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sidRPr="00677622">
        <w:rPr>
          <w:rFonts w:ascii="Times New Roman" w:eastAsia="Calibri" w:hAnsi="Times New Roman" w:cs="Times New Roman"/>
          <w:sz w:val="12"/>
          <w:szCs w:val="12"/>
        </w:rPr>
        <w:t>ПОСТАНОВЛЯЕТ:</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77622">
        <w:rPr>
          <w:rFonts w:ascii="Times New Roman" w:eastAsia="Calibri" w:hAnsi="Times New Roman" w:cs="Times New Roman"/>
          <w:sz w:val="12"/>
          <w:szCs w:val="12"/>
        </w:rPr>
        <w:t>Утвердить перечень должностей руководителей, заместителей руководителей муниципальных учреждений и муниципальных предприятий  муниципального района Сергиевский Самарской области, замещение которых связано с коррупционными рисками (Приложение).</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sidRPr="00677622">
        <w:rPr>
          <w:rFonts w:ascii="Times New Roman" w:eastAsia="Calibri" w:hAnsi="Times New Roman" w:cs="Times New Roman"/>
          <w:sz w:val="12"/>
          <w:szCs w:val="12"/>
        </w:rPr>
        <w:t>2. Отделу по работе с персоналом администрации муниципального района Сергиевский ознакомить руководителей, заместителей руководителей муниципальных учреждений и муниципальных предприятий  муниципального района Сергиевский Самарской области, замещающих должности, включенные в Перечень должностей, с настоящим постановлением.</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77622">
        <w:rPr>
          <w:rFonts w:ascii="Times New Roman" w:eastAsia="Calibri"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7762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77622">
        <w:rPr>
          <w:rFonts w:ascii="Times New Roman" w:eastAsia="Calibri" w:hAnsi="Times New Roman" w:cs="Times New Roman"/>
          <w:sz w:val="12"/>
          <w:szCs w:val="12"/>
        </w:rPr>
        <w:t>Признать утратившим силу постановление администрации муниципального района Сергиевский № 703 от 30.05.2019 г. «Об утверждении перечня должностей руководителей муниципальных учреждений и муниципальных предприятий  муниципального района Сергиевский Самарской области, замещение которых связано с коррупционными рисками».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77622">
        <w:rPr>
          <w:rFonts w:ascii="Times New Roman" w:eastAsia="Calibri" w:hAnsi="Times New Roman" w:cs="Times New Roman"/>
          <w:sz w:val="12"/>
          <w:szCs w:val="12"/>
        </w:rPr>
        <w:t>Контроль за выполнением настоящего постановления возложить на Первого заместителя  Главы муниципального района Се</w:t>
      </w:r>
      <w:r>
        <w:rPr>
          <w:rFonts w:ascii="Times New Roman" w:eastAsia="Calibri" w:hAnsi="Times New Roman" w:cs="Times New Roman"/>
          <w:sz w:val="12"/>
          <w:szCs w:val="12"/>
        </w:rPr>
        <w:t>ргиевский Екамасова А.И.</w:t>
      </w:r>
    </w:p>
    <w:p w:rsid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r w:rsidRPr="00677622">
        <w:rPr>
          <w:rFonts w:ascii="Times New Roman" w:eastAsia="Calibri" w:hAnsi="Times New Roman" w:cs="Times New Roman"/>
          <w:sz w:val="12"/>
          <w:szCs w:val="12"/>
        </w:rPr>
        <w:t>Глава му</w:t>
      </w:r>
      <w:r>
        <w:rPr>
          <w:rFonts w:ascii="Times New Roman" w:eastAsia="Calibri" w:hAnsi="Times New Roman" w:cs="Times New Roman"/>
          <w:sz w:val="12"/>
          <w:szCs w:val="12"/>
        </w:rPr>
        <w:t>ниципального</w:t>
      </w:r>
    </w:p>
    <w:p w:rsidR="00677622" w:rsidRP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района Сергиевский</w:t>
      </w:r>
    </w:p>
    <w:p w:rsid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r w:rsidRPr="00677622">
        <w:rPr>
          <w:rFonts w:ascii="Times New Roman" w:eastAsia="Calibri" w:hAnsi="Times New Roman" w:cs="Times New Roman"/>
          <w:sz w:val="12"/>
          <w:szCs w:val="12"/>
        </w:rPr>
        <w:t>А. А. Веселов</w:t>
      </w:r>
    </w:p>
    <w:p w:rsid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p>
    <w:p w:rsidR="00677622" w:rsidRP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r w:rsidRPr="00677622">
        <w:rPr>
          <w:rFonts w:ascii="Times New Roman" w:eastAsia="Calibri" w:hAnsi="Times New Roman" w:cs="Times New Roman"/>
          <w:sz w:val="12"/>
          <w:szCs w:val="12"/>
        </w:rPr>
        <w:t xml:space="preserve">Приложение </w:t>
      </w:r>
    </w:p>
    <w:p w:rsidR="00677622" w:rsidRP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r w:rsidRPr="00677622">
        <w:rPr>
          <w:rFonts w:ascii="Times New Roman" w:eastAsia="Calibri" w:hAnsi="Times New Roman" w:cs="Times New Roman"/>
          <w:sz w:val="12"/>
          <w:szCs w:val="12"/>
        </w:rPr>
        <w:t xml:space="preserve">к постановлению администрации  </w:t>
      </w:r>
    </w:p>
    <w:p w:rsidR="00677622" w:rsidRP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r w:rsidRPr="00677622">
        <w:rPr>
          <w:rFonts w:ascii="Times New Roman" w:eastAsia="Calibri" w:hAnsi="Times New Roman" w:cs="Times New Roman"/>
          <w:sz w:val="12"/>
          <w:szCs w:val="12"/>
        </w:rPr>
        <w:t xml:space="preserve">муниципального района Сергиевский </w:t>
      </w:r>
    </w:p>
    <w:p w:rsidR="00677622" w:rsidRPr="00677622" w:rsidRDefault="00677622" w:rsidP="0067762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«01» июня 2020г.  №628</w:t>
      </w:r>
    </w:p>
    <w:p w:rsidR="00677622" w:rsidRPr="00677622" w:rsidRDefault="00677622" w:rsidP="00677622">
      <w:pPr>
        <w:tabs>
          <w:tab w:val="left" w:pos="284"/>
        </w:tabs>
        <w:spacing w:after="0" w:line="240" w:lineRule="auto"/>
        <w:ind w:firstLine="284"/>
        <w:jc w:val="center"/>
        <w:rPr>
          <w:rFonts w:ascii="Times New Roman" w:eastAsia="Calibri" w:hAnsi="Times New Roman" w:cs="Times New Roman"/>
          <w:sz w:val="12"/>
          <w:szCs w:val="12"/>
        </w:rPr>
      </w:pPr>
      <w:r w:rsidRPr="00677622">
        <w:rPr>
          <w:rFonts w:ascii="Times New Roman" w:eastAsia="Calibri" w:hAnsi="Times New Roman" w:cs="Times New Roman"/>
          <w:sz w:val="12"/>
          <w:szCs w:val="12"/>
        </w:rPr>
        <w:t>ПЕРЕЧЕНЬ</w:t>
      </w:r>
    </w:p>
    <w:p w:rsidR="00677622" w:rsidRPr="00677622" w:rsidRDefault="00677622" w:rsidP="00677622">
      <w:pPr>
        <w:tabs>
          <w:tab w:val="left" w:pos="284"/>
        </w:tabs>
        <w:spacing w:after="0" w:line="240" w:lineRule="auto"/>
        <w:ind w:firstLine="284"/>
        <w:jc w:val="center"/>
        <w:rPr>
          <w:rFonts w:ascii="Times New Roman" w:eastAsia="Calibri" w:hAnsi="Times New Roman" w:cs="Times New Roman"/>
          <w:sz w:val="12"/>
          <w:szCs w:val="12"/>
        </w:rPr>
      </w:pPr>
      <w:r w:rsidRPr="00677622">
        <w:rPr>
          <w:rFonts w:ascii="Times New Roman" w:eastAsia="Calibri" w:hAnsi="Times New Roman" w:cs="Times New Roman"/>
          <w:sz w:val="12"/>
          <w:szCs w:val="12"/>
        </w:rPr>
        <w:t>должностей руководителей, заместителей руководителей муниципальных учреждений и муниципальных предприятий  муниципального района Сергиевский Самарской области, замещение которых с</w:t>
      </w:r>
      <w:r>
        <w:rPr>
          <w:rFonts w:ascii="Times New Roman" w:eastAsia="Calibri" w:hAnsi="Times New Roman" w:cs="Times New Roman"/>
          <w:sz w:val="12"/>
          <w:szCs w:val="12"/>
        </w:rPr>
        <w:t>вязано с коррупционными рисками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автономного учреждения «Олимп»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директора Муниципального автономного учреждения «Олимп»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автономного учреждения «Сервис»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директора Муниципального автономного учреждения «Сервис»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автономного учреждения культуры «Межпоселенческий культурно-досуговый центр»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бюджетного учреждения культуры «Межпоселенческая  центральная библиотека»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бюджетного  учреждения «Гараж» администрации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директора Муниципального бюджетного  учреждения «Гараж» администрации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бюджетного  учреждения культуры «Сергиевский историко-краеведческий музей»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бюджетного  учреждения дополнительного образования Суходольская детская музыкальная школа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бюджетного  учреждения дополнительного образования Сергиевская детская школа искусств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бюджетного  учреждения «Дом молодежных организаций»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677622">
        <w:rPr>
          <w:rFonts w:ascii="Times New Roman" w:eastAsia="Calibri" w:hAnsi="Times New Roman" w:cs="Times New Roman"/>
          <w:sz w:val="12"/>
          <w:szCs w:val="12"/>
        </w:rPr>
        <w:t>Директор Муниципального казенного учреждения «Центр общественных организаций»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директора Муниципального казенного учреждения «Центр общественных организаций»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казенного учреждения «Централизованная бухгалтерия»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Руководитель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Руководитель Муниципального казенного учреждения «Управление культуры, туризма и молодежной политики»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Руководитель Муниципального казенного  учреждения «Комитет по делам семьи и детства»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Руководитель Муниципального казенного учреждения «Управление сельского хозяйства»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руководителя Муниципального казенного учреждения «Управление сельского хозяйства»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унитарного предприятия «Жилищно-коммунальное хозяйство»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директора Муниципального унитарного предприятия «Жилищно-коммунальное хозяйство»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унитарного предприятия «Сергиевское полиграфическое предприятие» муниципального района  Сергиевский Самарской области,</w:t>
      </w:r>
    </w:p>
    <w:p w:rsidR="00677622" w:rsidRP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Директор Муниципального унитарного предприятия «Сергиевская телерадиокомпания «Радуга-3» муниципального района  Сергиевский Самарской области,</w:t>
      </w:r>
    </w:p>
    <w:p w:rsidR="00677622" w:rsidRDefault="00677622" w:rsidP="0067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77622">
        <w:rPr>
          <w:rFonts w:ascii="Times New Roman" w:eastAsia="Calibri" w:hAnsi="Times New Roman" w:cs="Times New Roman"/>
          <w:sz w:val="12"/>
          <w:szCs w:val="12"/>
        </w:rPr>
        <w:t>Заместитель директора Муниципального унитарного предприятия «Сергиевская телерадиокомпания «Радуга-3» муниципального района  Сергиевский Самарской области.</w:t>
      </w:r>
    </w:p>
    <w:p w:rsidR="00FE686A" w:rsidRDefault="00FE686A" w:rsidP="00677622">
      <w:pPr>
        <w:tabs>
          <w:tab w:val="left" w:pos="284"/>
        </w:tabs>
        <w:spacing w:after="0" w:line="240" w:lineRule="auto"/>
        <w:ind w:firstLine="284"/>
        <w:jc w:val="both"/>
        <w:rPr>
          <w:rFonts w:ascii="Times New Roman" w:eastAsia="Calibri" w:hAnsi="Times New Roman" w:cs="Times New Roman"/>
          <w:sz w:val="12"/>
          <w:szCs w:val="12"/>
        </w:rPr>
      </w:pPr>
    </w:p>
    <w:p w:rsidR="00FE686A" w:rsidRPr="00FE686A" w:rsidRDefault="00FE686A" w:rsidP="00FE686A">
      <w:pPr>
        <w:tabs>
          <w:tab w:val="left" w:pos="284"/>
        </w:tabs>
        <w:spacing w:after="0" w:line="240" w:lineRule="auto"/>
        <w:ind w:firstLine="284"/>
        <w:jc w:val="center"/>
        <w:rPr>
          <w:rFonts w:ascii="Times New Roman" w:eastAsia="Calibri" w:hAnsi="Times New Roman" w:cs="Times New Roman"/>
          <w:sz w:val="12"/>
          <w:szCs w:val="12"/>
        </w:rPr>
      </w:pPr>
      <w:r w:rsidRPr="00FE686A">
        <w:rPr>
          <w:rFonts w:ascii="Times New Roman" w:eastAsia="Calibri" w:hAnsi="Times New Roman" w:cs="Times New Roman"/>
          <w:sz w:val="12"/>
          <w:szCs w:val="12"/>
        </w:rPr>
        <w:t>СОБРАНИЕ ПРЕДСТАВИТЕЛЕЙ</w:t>
      </w:r>
    </w:p>
    <w:p w:rsidR="00FE686A" w:rsidRPr="00FE686A" w:rsidRDefault="00FE686A" w:rsidP="00FE686A">
      <w:pPr>
        <w:tabs>
          <w:tab w:val="left" w:pos="284"/>
        </w:tabs>
        <w:spacing w:after="0" w:line="240" w:lineRule="auto"/>
        <w:ind w:firstLine="284"/>
        <w:jc w:val="center"/>
        <w:rPr>
          <w:rFonts w:ascii="Times New Roman" w:eastAsia="Calibri" w:hAnsi="Times New Roman" w:cs="Times New Roman"/>
          <w:sz w:val="12"/>
          <w:szCs w:val="12"/>
        </w:rPr>
      </w:pPr>
      <w:r w:rsidRPr="00FE686A">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E686A" w:rsidRPr="00FE686A" w:rsidRDefault="00FE686A" w:rsidP="00FE686A">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E686A" w:rsidRPr="00FE686A" w:rsidRDefault="00FE686A" w:rsidP="00FE686A">
      <w:pPr>
        <w:tabs>
          <w:tab w:val="left" w:pos="284"/>
        </w:tabs>
        <w:spacing w:after="0" w:line="240" w:lineRule="auto"/>
        <w:ind w:firstLine="284"/>
        <w:jc w:val="center"/>
        <w:rPr>
          <w:rFonts w:ascii="Times New Roman" w:eastAsia="Calibri" w:hAnsi="Times New Roman" w:cs="Times New Roman"/>
          <w:sz w:val="12"/>
          <w:szCs w:val="12"/>
        </w:rPr>
      </w:pPr>
      <w:r w:rsidRPr="00FE686A">
        <w:rPr>
          <w:rFonts w:ascii="Times New Roman" w:eastAsia="Calibri" w:hAnsi="Times New Roman" w:cs="Times New Roman"/>
          <w:sz w:val="12"/>
          <w:szCs w:val="12"/>
        </w:rPr>
        <w:t>РЕШЕНИЕ</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sidRPr="00FE686A">
        <w:rPr>
          <w:rFonts w:ascii="Times New Roman" w:eastAsia="Calibri" w:hAnsi="Times New Roman" w:cs="Times New Roman"/>
          <w:sz w:val="12"/>
          <w:szCs w:val="12"/>
        </w:rPr>
        <w:t xml:space="preserve">«27 »  мая   2020г.                                                                            </w:t>
      </w:r>
      <w:r>
        <w:rPr>
          <w:rFonts w:ascii="Times New Roman" w:eastAsia="Calibri" w:hAnsi="Times New Roman" w:cs="Times New Roman"/>
          <w:sz w:val="12"/>
          <w:szCs w:val="12"/>
        </w:rPr>
        <w:t xml:space="preserve">                                                                                                                            №  23</w:t>
      </w:r>
    </w:p>
    <w:p w:rsidR="00FE686A" w:rsidRPr="00FE686A" w:rsidRDefault="00FE686A" w:rsidP="00FE686A">
      <w:pPr>
        <w:tabs>
          <w:tab w:val="left" w:pos="284"/>
        </w:tabs>
        <w:spacing w:after="0" w:line="240" w:lineRule="auto"/>
        <w:ind w:firstLine="284"/>
        <w:jc w:val="center"/>
        <w:rPr>
          <w:rFonts w:ascii="Times New Roman" w:eastAsia="Calibri" w:hAnsi="Times New Roman" w:cs="Times New Roman"/>
          <w:sz w:val="12"/>
          <w:szCs w:val="12"/>
        </w:rPr>
      </w:pPr>
      <w:r w:rsidRPr="00FE686A">
        <w:rPr>
          <w:rFonts w:ascii="Times New Roman" w:eastAsia="Calibri" w:hAnsi="Times New Roman" w:cs="Times New Roman"/>
          <w:sz w:val="12"/>
          <w:szCs w:val="12"/>
        </w:rPr>
        <w:t>« О внесении изменений в Решение Собрания Представителей муниципального района Сергиевский от 29.11.2017 г № 41 « О едином налоге на вмененный доход для отдельных видов деятельности на территории муниципального района Сергиевский»</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sidRPr="00FE686A">
        <w:rPr>
          <w:rFonts w:ascii="Times New Roman" w:eastAsia="Calibri" w:hAnsi="Times New Roman" w:cs="Times New Roman"/>
          <w:sz w:val="12"/>
          <w:szCs w:val="12"/>
        </w:rPr>
        <w:t>В соответствии с комплексом первоочередных мер поддержки субъектов предпринимательства в Самарской области, оказавшихся в зоне риска в связи с угрозой распространения новой коронавирусной инфекции (COVID-19) в Самарской области, утвержденным постановлением Губернатора Самарской области от 08.04.2020 г. № 77, руководствуясь Постановлением Правительства РФ от 03.04.2020 г. № 434, нормами Налогового кодекса Российской Федерации и Уставом муниципального района Сергиевский Самарской области, Собрание представителей муниципального района Сергиевский</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sidRPr="00FE686A">
        <w:rPr>
          <w:rFonts w:ascii="Times New Roman" w:eastAsia="Calibri" w:hAnsi="Times New Roman" w:cs="Times New Roman"/>
          <w:sz w:val="12"/>
          <w:szCs w:val="12"/>
        </w:rPr>
        <w:t>1.В пункте 1  Решения Собрания представителей муниципального района Сергиевский от 29.11.2017 года № 41 «О едином налоге на вмененный доход для отдельных видов деятельности на территории муниципального района Сергиевский» добавить абзац второй с текстом следующего содержания:</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sidRPr="00FE686A">
        <w:rPr>
          <w:rFonts w:ascii="Times New Roman" w:eastAsia="Calibri" w:hAnsi="Times New Roman" w:cs="Times New Roman"/>
          <w:sz w:val="12"/>
          <w:szCs w:val="12"/>
        </w:rPr>
        <w:t>«Установить с 1 января 2020 года по 31 декабря 2020 года для налогоплательщиков – организаций и индивидуальных предпринимателей, применяющих единый налог на вменный доход, пониженные ставки в с</w:t>
      </w:r>
      <w:r>
        <w:rPr>
          <w:rFonts w:ascii="Times New Roman" w:eastAsia="Calibri" w:hAnsi="Times New Roman" w:cs="Times New Roman"/>
          <w:sz w:val="12"/>
          <w:szCs w:val="12"/>
        </w:rPr>
        <w:t>оответствии с приложением № 2».</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sidRPr="00FE686A">
        <w:rPr>
          <w:rFonts w:ascii="Times New Roman" w:eastAsia="Calibri" w:hAnsi="Times New Roman" w:cs="Times New Roman"/>
          <w:sz w:val="12"/>
          <w:szCs w:val="12"/>
        </w:rPr>
        <w:t>2. Настоящее Решение вступает в силу со дня его официального опубликования и распространяется на правоотношения, возникшие с 1 января 2</w:t>
      </w:r>
      <w:r>
        <w:rPr>
          <w:rFonts w:ascii="Times New Roman" w:eastAsia="Calibri" w:hAnsi="Times New Roman" w:cs="Times New Roman"/>
          <w:sz w:val="12"/>
          <w:szCs w:val="12"/>
        </w:rPr>
        <w:t>020 года.</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sidRPr="00FE686A">
        <w:rPr>
          <w:rFonts w:ascii="Times New Roman" w:eastAsia="Calibri" w:hAnsi="Times New Roman" w:cs="Times New Roman"/>
          <w:sz w:val="12"/>
          <w:szCs w:val="12"/>
        </w:rPr>
        <w:t>3. С 1 января 2021 года положения пункта 1 к Решению Собрания представителей муниципального района Сергиевский от 29.11.2017 года № 41 «О едином налоге на вмененный доход для отдельных видов деятельности на территории муниципального района Сергиевский»  применяются в редакции, действовавшей до дня вступл</w:t>
      </w:r>
      <w:r>
        <w:rPr>
          <w:rFonts w:ascii="Times New Roman" w:eastAsia="Calibri" w:hAnsi="Times New Roman" w:cs="Times New Roman"/>
          <w:sz w:val="12"/>
          <w:szCs w:val="12"/>
        </w:rPr>
        <w:t>ения в силу настоящего Решения.</w:t>
      </w:r>
    </w:p>
    <w:p w:rsidR="00FE686A" w:rsidRPr="00FE686A" w:rsidRDefault="00FE686A" w:rsidP="00FE686A">
      <w:pPr>
        <w:tabs>
          <w:tab w:val="left" w:pos="284"/>
        </w:tabs>
        <w:spacing w:after="0" w:line="240" w:lineRule="auto"/>
        <w:ind w:firstLine="284"/>
        <w:jc w:val="both"/>
        <w:rPr>
          <w:rFonts w:ascii="Times New Roman" w:eastAsia="Calibri" w:hAnsi="Times New Roman" w:cs="Times New Roman"/>
          <w:sz w:val="12"/>
          <w:szCs w:val="12"/>
        </w:rPr>
      </w:pPr>
      <w:r w:rsidRPr="00FE686A">
        <w:rPr>
          <w:rFonts w:ascii="Times New Roman" w:eastAsia="Calibri" w:hAnsi="Times New Roman" w:cs="Times New Roman"/>
          <w:sz w:val="12"/>
          <w:szCs w:val="12"/>
        </w:rPr>
        <w:t xml:space="preserve">4. Опубликовать настоящее Решение </w:t>
      </w:r>
      <w:r>
        <w:rPr>
          <w:rFonts w:ascii="Times New Roman" w:eastAsia="Calibri" w:hAnsi="Times New Roman" w:cs="Times New Roman"/>
          <w:sz w:val="12"/>
          <w:szCs w:val="12"/>
        </w:rPr>
        <w:t>в газете «Сергиевский вестник».</w:t>
      </w:r>
    </w:p>
    <w:p w:rsidR="00FE686A" w:rsidRDefault="00FE686A" w:rsidP="00FE686A">
      <w:pPr>
        <w:tabs>
          <w:tab w:val="left" w:pos="284"/>
        </w:tabs>
        <w:spacing w:after="0" w:line="240" w:lineRule="auto"/>
        <w:ind w:firstLine="284"/>
        <w:jc w:val="right"/>
        <w:rPr>
          <w:rFonts w:ascii="Times New Roman" w:eastAsia="Calibri" w:hAnsi="Times New Roman" w:cs="Times New Roman"/>
          <w:sz w:val="12"/>
          <w:szCs w:val="12"/>
        </w:rPr>
      </w:pPr>
      <w:r w:rsidRPr="00FE686A">
        <w:rPr>
          <w:rFonts w:ascii="Times New Roman" w:eastAsia="Calibri" w:hAnsi="Times New Roman" w:cs="Times New Roman"/>
          <w:sz w:val="12"/>
          <w:szCs w:val="12"/>
        </w:rPr>
        <w:t>Глава муниципального</w:t>
      </w:r>
    </w:p>
    <w:p w:rsidR="00FE686A" w:rsidRDefault="00FE686A" w:rsidP="00FE686A">
      <w:pPr>
        <w:tabs>
          <w:tab w:val="left" w:pos="284"/>
        </w:tabs>
        <w:spacing w:after="0" w:line="240" w:lineRule="auto"/>
        <w:ind w:firstLine="284"/>
        <w:jc w:val="right"/>
        <w:rPr>
          <w:rFonts w:ascii="Times New Roman" w:eastAsia="Calibri" w:hAnsi="Times New Roman" w:cs="Times New Roman"/>
          <w:sz w:val="12"/>
          <w:szCs w:val="12"/>
        </w:rPr>
      </w:pPr>
      <w:r w:rsidRPr="00FE686A">
        <w:rPr>
          <w:rFonts w:ascii="Times New Roman" w:eastAsia="Calibri" w:hAnsi="Times New Roman" w:cs="Times New Roman"/>
          <w:sz w:val="12"/>
          <w:szCs w:val="12"/>
        </w:rPr>
        <w:t xml:space="preserve"> района</w:t>
      </w:r>
      <w:r>
        <w:rPr>
          <w:rFonts w:ascii="Times New Roman" w:eastAsia="Calibri" w:hAnsi="Times New Roman" w:cs="Times New Roman"/>
          <w:sz w:val="12"/>
          <w:szCs w:val="12"/>
        </w:rPr>
        <w:t xml:space="preserve"> </w:t>
      </w:r>
      <w:r w:rsidRPr="00FE686A">
        <w:rPr>
          <w:rFonts w:ascii="Times New Roman" w:eastAsia="Calibri" w:hAnsi="Times New Roman" w:cs="Times New Roman"/>
          <w:sz w:val="12"/>
          <w:szCs w:val="12"/>
        </w:rPr>
        <w:t xml:space="preserve">Сергиевский    </w:t>
      </w:r>
    </w:p>
    <w:p w:rsidR="00FE686A" w:rsidRPr="00FE686A" w:rsidRDefault="00FE686A" w:rsidP="00FE686A">
      <w:pPr>
        <w:tabs>
          <w:tab w:val="left" w:pos="284"/>
        </w:tabs>
        <w:spacing w:after="0" w:line="240" w:lineRule="auto"/>
        <w:ind w:firstLine="284"/>
        <w:jc w:val="right"/>
        <w:rPr>
          <w:rFonts w:ascii="Times New Roman" w:eastAsia="Calibri" w:hAnsi="Times New Roman" w:cs="Times New Roman"/>
          <w:sz w:val="12"/>
          <w:szCs w:val="12"/>
        </w:rPr>
      </w:pPr>
      <w:r w:rsidRPr="00FE686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 А. Веселов</w:t>
      </w:r>
    </w:p>
    <w:p w:rsidR="00FE686A" w:rsidRPr="00FE686A" w:rsidRDefault="00FE686A" w:rsidP="00FE686A">
      <w:pPr>
        <w:tabs>
          <w:tab w:val="left" w:pos="284"/>
        </w:tabs>
        <w:spacing w:after="0" w:line="240" w:lineRule="auto"/>
        <w:ind w:firstLine="284"/>
        <w:jc w:val="right"/>
        <w:rPr>
          <w:rFonts w:ascii="Times New Roman" w:eastAsia="Calibri" w:hAnsi="Times New Roman" w:cs="Times New Roman"/>
          <w:sz w:val="12"/>
          <w:szCs w:val="12"/>
        </w:rPr>
      </w:pPr>
      <w:r w:rsidRPr="00FE686A">
        <w:rPr>
          <w:rFonts w:ascii="Times New Roman" w:eastAsia="Calibri" w:hAnsi="Times New Roman" w:cs="Times New Roman"/>
          <w:sz w:val="12"/>
          <w:szCs w:val="12"/>
        </w:rPr>
        <w:t>Председатель Собрания Представителей</w:t>
      </w:r>
    </w:p>
    <w:p w:rsidR="00FE686A" w:rsidRDefault="00FE686A" w:rsidP="00FE686A">
      <w:pPr>
        <w:tabs>
          <w:tab w:val="left" w:pos="284"/>
        </w:tabs>
        <w:spacing w:after="0" w:line="240" w:lineRule="auto"/>
        <w:ind w:firstLine="284"/>
        <w:jc w:val="right"/>
        <w:rPr>
          <w:rFonts w:ascii="Times New Roman" w:eastAsia="Calibri" w:hAnsi="Times New Roman" w:cs="Times New Roman"/>
          <w:sz w:val="12"/>
          <w:szCs w:val="12"/>
        </w:rPr>
      </w:pPr>
      <w:r w:rsidRPr="00FE686A">
        <w:rPr>
          <w:rFonts w:ascii="Times New Roman" w:eastAsia="Calibri" w:hAnsi="Times New Roman" w:cs="Times New Roman"/>
          <w:sz w:val="12"/>
          <w:szCs w:val="12"/>
        </w:rPr>
        <w:t xml:space="preserve">муниципального района Сергиевский                   </w:t>
      </w:r>
    </w:p>
    <w:p w:rsidR="00FE686A" w:rsidRDefault="00FE686A" w:rsidP="00FE686A">
      <w:pPr>
        <w:tabs>
          <w:tab w:val="left" w:pos="284"/>
        </w:tabs>
        <w:spacing w:after="0" w:line="240" w:lineRule="auto"/>
        <w:ind w:firstLine="284"/>
        <w:jc w:val="right"/>
        <w:rPr>
          <w:rFonts w:ascii="Times New Roman" w:eastAsia="Calibri" w:hAnsi="Times New Roman" w:cs="Times New Roman"/>
          <w:sz w:val="12"/>
          <w:szCs w:val="12"/>
        </w:rPr>
      </w:pPr>
      <w:r w:rsidRPr="00FE686A">
        <w:rPr>
          <w:rFonts w:ascii="Times New Roman" w:eastAsia="Calibri" w:hAnsi="Times New Roman" w:cs="Times New Roman"/>
          <w:sz w:val="12"/>
          <w:szCs w:val="12"/>
        </w:rPr>
        <w:t xml:space="preserve">                           Ю.В. Анцинов</w:t>
      </w:r>
    </w:p>
    <w:p w:rsidR="00FE686A" w:rsidRDefault="00FE686A" w:rsidP="0012711D">
      <w:pPr>
        <w:tabs>
          <w:tab w:val="left" w:pos="284"/>
        </w:tabs>
        <w:spacing w:after="0" w:line="240" w:lineRule="auto"/>
        <w:ind w:firstLine="284"/>
        <w:jc w:val="right"/>
        <w:rPr>
          <w:rFonts w:ascii="Times New Roman" w:eastAsia="Calibri" w:hAnsi="Times New Roman" w:cs="Times New Roman"/>
          <w:sz w:val="12"/>
          <w:szCs w:val="12"/>
        </w:rPr>
      </w:pPr>
    </w:p>
    <w:p w:rsidR="0012711D" w:rsidRPr="0012711D" w:rsidRDefault="0012711D" w:rsidP="0012711D">
      <w:pPr>
        <w:tabs>
          <w:tab w:val="left" w:pos="284"/>
        </w:tabs>
        <w:spacing w:after="0" w:line="240" w:lineRule="auto"/>
        <w:ind w:firstLine="284"/>
        <w:jc w:val="right"/>
        <w:rPr>
          <w:rFonts w:ascii="Times New Roman" w:eastAsia="Calibri" w:hAnsi="Times New Roman" w:cs="Times New Roman"/>
          <w:sz w:val="12"/>
          <w:szCs w:val="12"/>
        </w:rPr>
      </w:pPr>
      <w:r w:rsidRPr="0012711D">
        <w:rPr>
          <w:rFonts w:ascii="Times New Roman" w:eastAsia="Calibri" w:hAnsi="Times New Roman" w:cs="Times New Roman"/>
          <w:sz w:val="12"/>
          <w:szCs w:val="12"/>
        </w:rPr>
        <w:tab/>
      </w:r>
      <w:r w:rsidRPr="0012711D">
        <w:rPr>
          <w:rFonts w:ascii="Times New Roman" w:eastAsia="Calibri" w:hAnsi="Times New Roman" w:cs="Times New Roman"/>
          <w:sz w:val="12"/>
          <w:szCs w:val="12"/>
        </w:rPr>
        <w:tab/>
        <w:t>Приложение №  2</w:t>
      </w:r>
    </w:p>
    <w:p w:rsidR="0012711D" w:rsidRPr="0012711D" w:rsidRDefault="0012711D" w:rsidP="0012711D">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Решению </w:t>
      </w:r>
      <w:r w:rsidRPr="0012711D">
        <w:rPr>
          <w:rFonts w:ascii="Times New Roman" w:eastAsia="Calibri" w:hAnsi="Times New Roman" w:cs="Times New Roman"/>
          <w:sz w:val="12"/>
          <w:szCs w:val="12"/>
        </w:rPr>
        <w:t>Собрания представителей</w:t>
      </w:r>
    </w:p>
    <w:p w:rsidR="0012711D" w:rsidRPr="0012711D" w:rsidRDefault="0012711D" w:rsidP="0012711D">
      <w:pPr>
        <w:tabs>
          <w:tab w:val="left" w:pos="284"/>
        </w:tabs>
        <w:spacing w:after="0" w:line="240" w:lineRule="auto"/>
        <w:ind w:firstLine="284"/>
        <w:jc w:val="right"/>
        <w:rPr>
          <w:rFonts w:ascii="Times New Roman" w:eastAsia="Calibri" w:hAnsi="Times New Roman" w:cs="Times New Roman"/>
          <w:sz w:val="12"/>
          <w:szCs w:val="12"/>
        </w:rPr>
      </w:pPr>
      <w:r w:rsidRPr="0012711D">
        <w:rPr>
          <w:rFonts w:ascii="Times New Roman" w:eastAsia="Calibri" w:hAnsi="Times New Roman" w:cs="Times New Roman"/>
          <w:sz w:val="12"/>
          <w:szCs w:val="12"/>
        </w:rPr>
        <w:tab/>
      </w:r>
      <w:r w:rsidRPr="0012711D">
        <w:rPr>
          <w:rFonts w:ascii="Times New Roman" w:eastAsia="Calibri" w:hAnsi="Times New Roman" w:cs="Times New Roman"/>
          <w:sz w:val="12"/>
          <w:szCs w:val="12"/>
        </w:rPr>
        <w:tab/>
        <w:t>муниципального района Сергиевский</w:t>
      </w:r>
    </w:p>
    <w:p w:rsidR="0012711D" w:rsidRDefault="0012711D" w:rsidP="0012711D">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t xml:space="preserve">        от 27 мая</w:t>
      </w:r>
      <w:r w:rsidRPr="0012711D">
        <w:rPr>
          <w:rFonts w:ascii="Times New Roman" w:eastAsia="Calibri" w:hAnsi="Times New Roman" w:cs="Times New Roman"/>
          <w:sz w:val="12"/>
          <w:szCs w:val="12"/>
        </w:rPr>
        <w:t xml:space="preserve">  2020 г. № 23</w:t>
      </w:r>
    </w:p>
    <w:p w:rsidR="0012711D" w:rsidRDefault="0012711D" w:rsidP="0012711D">
      <w:pPr>
        <w:tabs>
          <w:tab w:val="left" w:pos="284"/>
        </w:tabs>
        <w:spacing w:after="0" w:line="240" w:lineRule="auto"/>
        <w:ind w:firstLine="284"/>
        <w:jc w:val="center"/>
        <w:rPr>
          <w:rFonts w:ascii="Times New Roman" w:eastAsia="Calibri" w:hAnsi="Times New Roman" w:cs="Times New Roman"/>
          <w:sz w:val="12"/>
          <w:szCs w:val="12"/>
        </w:rPr>
      </w:pPr>
      <w:r w:rsidRPr="0012711D">
        <w:rPr>
          <w:rFonts w:ascii="Times New Roman" w:eastAsia="Calibri" w:hAnsi="Times New Roman" w:cs="Times New Roman"/>
          <w:sz w:val="12"/>
          <w:szCs w:val="12"/>
        </w:rPr>
        <w:t>ВИДЫ ПРЕДПРИНИМАТЕЛЬСКОЙ ДЕЯТЕЛЬНОСТИ, НА КОТОРЫЕ УСТАНОВЛЕН ЕДИНЫЙ НАЛОГ НА ВМЕНЕННЫЙ ДОХОД НА ТЕРРИТОРИИ МУНИЦИПАЛЬНОГО РАЙОНА СЕРГИЕВСКИЙ И ЗНАЧЕНИЯ КОЭФФИЦИЕНТОВ, УЧИТЫВАЮЩИХ ОСОБЕННОСТИ ПРЕДПРИНИМАТЕЛЬСКОЙ ДЕЯТЕЛЬНОСТИ</w:t>
      </w:r>
    </w:p>
    <w:tbl>
      <w:tblPr>
        <w:tblW w:w="5000" w:type="pct"/>
        <w:tblLook w:val="04A0" w:firstRow="1" w:lastRow="0" w:firstColumn="1" w:lastColumn="0" w:noHBand="0" w:noVBand="1"/>
      </w:tblPr>
      <w:tblGrid>
        <w:gridCol w:w="3349"/>
        <w:gridCol w:w="1435"/>
        <w:gridCol w:w="1560"/>
        <w:gridCol w:w="1385"/>
      </w:tblGrid>
      <w:tr w:rsidR="0012711D" w:rsidRPr="0012711D" w:rsidTr="005B3A8E">
        <w:trPr>
          <w:trHeight w:val="60"/>
        </w:trPr>
        <w:tc>
          <w:tcPr>
            <w:tcW w:w="2167"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 xml:space="preserve">Вид предпринимательской деятельности         </w:t>
            </w:r>
          </w:p>
        </w:tc>
        <w:tc>
          <w:tcPr>
            <w:tcW w:w="2833" w:type="pct"/>
            <w:gridSpan w:val="3"/>
            <w:tcBorders>
              <w:top w:val="single" w:sz="8" w:space="0" w:color="auto"/>
              <w:left w:val="nil"/>
              <w:bottom w:val="single" w:sz="4" w:space="0" w:color="auto"/>
              <w:right w:val="single" w:sz="8" w:space="0" w:color="000000"/>
            </w:tcBorders>
            <w:shd w:val="clear" w:color="auto" w:fill="auto"/>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Коэффициенты, учитывающие особенности ведения предпринимательской деятельности</w:t>
            </w:r>
          </w:p>
        </w:tc>
      </w:tr>
      <w:tr w:rsidR="0012711D" w:rsidRPr="0012711D" w:rsidTr="005B3A8E">
        <w:trPr>
          <w:trHeight w:val="60"/>
        </w:trPr>
        <w:tc>
          <w:tcPr>
            <w:tcW w:w="2167" w:type="pct"/>
            <w:vMerge/>
            <w:tcBorders>
              <w:top w:val="single" w:sz="8" w:space="0" w:color="auto"/>
              <w:left w:val="single" w:sz="8" w:space="0" w:color="auto"/>
              <w:bottom w:val="single" w:sz="4" w:space="0" w:color="auto"/>
              <w:right w:val="single" w:sz="4"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c>
          <w:tcPr>
            <w:tcW w:w="928" w:type="pct"/>
            <w:tcBorders>
              <w:top w:val="nil"/>
              <w:left w:val="nil"/>
              <w:bottom w:val="single" w:sz="4" w:space="0" w:color="auto"/>
              <w:right w:val="single" w:sz="4" w:space="0" w:color="auto"/>
            </w:tcBorders>
            <w:shd w:val="clear" w:color="auto" w:fill="auto"/>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V</w:t>
            </w:r>
          </w:p>
        </w:tc>
        <w:tc>
          <w:tcPr>
            <w:tcW w:w="1009" w:type="pct"/>
            <w:tcBorders>
              <w:top w:val="nil"/>
              <w:left w:val="nil"/>
              <w:bottom w:val="single" w:sz="4" w:space="0" w:color="auto"/>
              <w:right w:val="single" w:sz="4" w:space="0" w:color="auto"/>
            </w:tcBorders>
            <w:shd w:val="clear" w:color="auto" w:fill="auto"/>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П</w:t>
            </w:r>
          </w:p>
        </w:tc>
        <w:tc>
          <w:tcPr>
            <w:tcW w:w="895" w:type="pct"/>
            <w:tcBorders>
              <w:top w:val="nil"/>
              <w:left w:val="nil"/>
              <w:bottom w:val="single" w:sz="4" w:space="0" w:color="auto"/>
              <w:right w:val="single" w:sz="8" w:space="0" w:color="auto"/>
            </w:tcBorders>
            <w:shd w:val="clear" w:color="auto" w:fill="auto"/>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F</w:t>
            </w:r>
          </w:p>
        </w:tc>
      </w:tr>
      <w:tr w:rsidR="0012711D" w:rsidRPr="0012711D" w:rsidTr="005B3A8E">
        <w:trPr>
          <w:trHeight w:val="60"/>
        </w:trPr>
        <w:tc>
          <w:tcPr>
            <w:tcW w:w="2167" w:type="pct"/>
            <w:vMerge/>
            <w:tcBorders>
              <w:top w:val="single" w:sz="8" w:space="0" w:color="auto"/>
              <w:left w:val="single" w:sz="8" w:space="0" w:color="auto"/>
              <w:bottom w:val="single" w:sz="4" w:space="0" w:color="auto"/>
              <w:right w:val="single" w:sz="4"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c>
          <w:tcPr>
            <w:tcW w:w="928" w:type="pct"/>
            <w:tcBorders>
              <w:top w:val="nil"/>
              <w:left w:val="nil"/>
              <w:bottom w:val="single" w:sz="4" w:space="0" w:color="auto"/>
              <w:right w:val="single" w:sz="4" w:space="0" w:color="auto"/>
            </w:tcBorders>
            <w:shd w:val="clear" w:color="auto" w:fill="auto"/>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Вид деятельности</w:t>
            </w:r>
          </w:p>
        </w:tc>
        <w:tc>
          <w:tcPr>
            <w:tcW w:w="1009" w:type="pct"/>
            <w:tcBorders>
              <w:top w:val="nil"/>
              <w:left w:val="nil"/>
              <w:bottom w:val="single" w:sz="4" w:space="0" w:color="auto"/>
              <w:right w:val="single" w:sz="4" w:space="0" w:color="auto"/>
            </w:tcBorders>
            <w:shd w:val="clear" w:color="auto" w:fill="auto"/>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Предмет деятельности</w:t>
            </w:r>
          </w:p>
        </w:tc>
        <w:tc>
          <w:tcPr>
            <w:tcW w:w="895" w:type="pct"/>
            <w:tcBorders>
              <w:top w:val="nil"/>
              <w:left w:val="nil"/>
              <w:bottom w:val="single" w:sz="4" w:space="0" w:color="auto"/>
              <w:right w:val="single" w:sz="8" w:space="0" w:color="auto"/>
            </w:tcBorders>
            <w:shd w:val="clear" w:color="auto" w:fill="auto"/>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Место деятельности</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 xml:space="preserve">1. Оказание бытовых услуг в соответствии с ОКВЭД2 и ОКПД2, утвержденных Правительством Российской Федерации:                           </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 </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 </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 </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28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lastRenderedPageBreak/>
              <w:t>Ремонт компьютеров и периферийного компьютерного оборудования. Ремонт коммуникационного оборудования. Ремонт электронной бытовой техники. Ремонт бытовых приборов, домашнего и садового инвентаря.</w:t>
            </w:r>
            <w:r w:rsidRPr="0012711D">
              <w:rPr>
                <w:rFonts w:ascii="Times New Roman" w:eastAsia="Times New Roman" w:hAnsi="Times New Roman" w:cs="Times New Roman"/>
                <w:sz w:val="12"/>
                <w:szCs w:val="12"/>
                <w:lang w:eastAsia="ru-RU"/>
              </w:rPr>
              <w:br/>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0,7 (0,4 по ОКВЭД 95)*</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Ремонт обуви и прочих изделий из кожи</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0,6 (0,3 по ОКВЭД 95.23)*</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Ремонт мебели и предметов домашнего обихода</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0,7 (0,4 по ОКВЭД 95.24)*</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Ремонт часов и ювелирных изделий</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0,7 (0,4 по ОКВЭД 95.25)*</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120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Ремонт прочих предметов личного потребления и бытовых товаров: Ремонт одежды и текстильных изделий, Ремонт одежды, Ремонт текстильных изделий, Ремонт трикотажных изделий, Ремонт спортивного и туристского оборудования, Ремонт игрушек и подобных им изделий, Ремонт металлоизделий бытового и хозяйственного назначения, Ремонт бытовых осветительных приборов, Ремонт велосипедов, Ремонт и настройка музыкальных инструментов (кроме органов и исторических музыкальных инструментов), Ремонт прочих бытовых изделий и предметов личного пользования</w:t>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t xml:space="preserve"> </w:t>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r w:rsidRPr="0012711D">
              <w:rPr>
                <w:rFonts w:ascii="Times New Roman" w:eastAsia="Times New Roman" w:hAnsi="Times New Roman" w:cs="Times New Roman"/>
                <w:sz w:val="12"/>
                <w:szCs w:val="12"/>
                <w:lang w:eastAsia="ru-RU"/>
              </w:rPr>
              <w:br w:type="page"/>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0,6 (0,3 по ОКВЭД 95.29)*</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Стирка и химическая чистка текстильных и меховых изделий</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0,4 (0,2 по ОКВЭД 96.01)*</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Предоставление услуг парикмахерскими и салонами красоты</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0,8 (0,4 по ОКВЭД 96.02)*</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238"/>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 (0,5 по ОКВЭД 49.3)*</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675"/>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6.  Розничная торговля,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tc>
        <w:tc>
          <w:tcPr>
            <w:tcW w:w="928" w:type="pct"/>
            <w:vMerge w:val="restart"/>
            <w:tcBorders>
              <w:top w:val="nil"/>
              <w:left w:val="single" w:sz="4" w:space="0" w:color="auto"/>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 (0,5 по ОКВЭД 47.82, 47.51,47.51.1,47.71)*</w:t>
            </w:r>
          </w:p>
        </w:tc>
        <w:tc>
          <w:tcPr>
            <w:tcW w:w="1009" w:type="pct"/>
            <w:vMerge w:val="restart"/>
            <w:tcBorders>
              <w:top w:val="nil"/>
              <w:left w:val="single" w:sz="4" w:space="0" w:color="auto"/>
              <w:bottom w:val="single" w:sz="4" w:space="0" w:color="auto"/>
              <w:right w:val="single" w:sz="4" w:space="0" w:color="auto"/>
            </w:tcBorders>
            <w:shd w:val="clear" w:color="auto" w:fill="auto"/>
            <w:vAlign w:val="center"/>
            <w:hideMark/>
          </w:tcPr>
          <w:p w:rsidR="0012711D" w:rsidRPr="0012711D" w:rsidRDefault="001F193A" w:rsidP="001F193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Для </w:t>
            </w:r>
            <w:r w:rsidR="0012711D">
              <w:rPr>
                <w:rFonts w:ascii="Times New Roman" w:eastAsia="Times New Roman" w:hAnsi="Times New Roman" w:cs="Times New Roman"/>
                <w:sz w:val="12"/>
                <w:szCs w:val="12"/>
                <w:lang w:eastAsia="ru-RU"/>
              </w:rPr>
              <w:t xml:space="preserve">имеющих </w:t>
            </w:r>
            <w:r w:rsidR="0012711D" w:rsidRPr="0012711D">
              <w:rPr>
                <w:rFonts w:ascii="Times New Roman" w:eastAsia="Times New Roman" w:hAnsi="Times New Roman" w:cs="Times New Roman"/>
                <w:sz w:val="12"/>
                <w:szCs w:val="12"/>
                <w:lang w:eastAsia="ru-RU"/>
              </w:rPr>
              <w:t xml:space="preserve">лицензию на торговлю </w:t>
            </w:r>
            <w:r w:rsidR="0012711D">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 xml:space="preserve">алкогольной </w:t>
            </w:r>
            <w:r w:rsidR="0012711D" w:rsidRPr="0012711D">
              <w:rPr>
                <w:rFonts w:ascii="Times New Roman" w:eastAsia="Times New Roman" w:hAnsi="Times New Roman" w:cs="Times New Roman"/>
                <w:sz w:val="12"/>
                <w:szCs w:val="12"/>
                <w:lang w:eastAsia="ru-RU"/>
              </w:rPr>
              <w:t>продукцией:    1,0 - в специализированных магазинах, 0,9- для остальных. Для не имеющих лицензию на торговлю алкогольной продукцией - 0,8</w:t>
            </w:r>
          </w:p>
        </w:tc>
        <w:tc>
          <w:tcPr>
            <w:tcW w:w="895" w:type="pct"/>
            <w:vMerge w:val="restart"/>
            <w:tcBorders>
              <w:top w:val="nil"/>
              <w:left w:val="single" w:sz="4" w:space="0" w:color="auto"/>
              <w:bottom w:val="single" w:sz="4" w:space="0" w:color="auto"/>
              <w:right w:val="single" w:sz="8" w:space="0" w:color="auto"/>
            </w:tcBorders>
            <w:shd w:val="clear" w:color="auto" w:fill="auto"/>
            <w:vAlign w:val="center"/>
            <w:hideMark/>
          </w:tcPr>
          <w:p w:rsidR="0012711D" w:rsidRPr="0012711D" w:rsidRDefault="0012711D" w:rsidP="001F193A">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 xml:space="preserve">1,0 – </w:t>
            </w:r>
            <w:r>
              <w:rPr>
                <w:rFonts w:ascii="Times New Roman" w:eastAsia="Times New Roman" w:hAnsi="Times New Roman" w:cs="Times New Roman"/>
                <w:sz w:val="12"/>
                <w:szCs w:val="12"/>
                <w:lang w:eastAsia="ru-RU"/>
              </w:rPr>
              <w:t xml:space="preserve">для </w:t>
            </w:r>
            <w:r w:rsidR="001F193A">
              <w:rPr>
                <w:rFonts w:ascii="Times New Roman" w:eastAsia="Times New Roman" w:hAnsi="Times New Roman" w:cs="Times New Roman"/>
                <w:sz w:val="12"/>
                <w:szCs w:val="12"/>
                <w:lang w:eastAsia="ru-RU"/>
              </w:rPr>
              <w:t xml:space="preserve">полосы отвода </w:t>
            </w:r>
            <w:r w:rsidRPr="0012711D">
              <w:rPr>
                <w:rFonts w:ascii="Times New Roman" w:eastAsia="Times New Roman" w:hAnsi="Times New Roman" w:cs="Times New Roman"/>
                <w:sz w:val="12"/>
                <w:szCs w:val="12"/>
                <w:lang w:eastAsia="ru-RU"/>
              </w:rPr>
              <w:t>федеральной автомобильной дороги М-5 "Урал"; 0,86 - с. Сергиевск, п. Суходол, п.</w:t>
            </w:r>
            <w:r>
              <w:rPr>
                <w:rFonts w:ascii="Times New Roman" w:eastAsia="Times New Roman" w:hAnsi="Times New Roman" w:cs="Times New Roman"/>
                <w:sz w:val="12"/>
                <w:szCs w:val="12"/>
                <w:lang w:eastAsia="ru-RU"/>
              </w:rPr>
              <w:t xml:space="preserve"> Сургут, с. Серноводск, </w:t>
            </w:r>
            <w:r w:rsidR="001F193A">
              <w:rPr>
                <w:rFonts w:ascii="Times New Roman" w:eastAsia="Times New Roman" w:hAnsi="Times New Roman" w:cs="Times New Roman"/>
                <w:sz w:val="12"/>
                <w:szCs w:val="12"/>
                <w:lang w:eastAsia="ru-RU"/>
              </w:rPr>
              <w:t xml:space="preserve">0,212 – для остальных населенных </w:t>
            </w:r>
            <w:r w:rsidRPr="0012711D">
              <w:rPr>
                <w:rFonts w:ascii="Times New Roman" w:eastAsia="Times New Roman" w:hAnsi="Times New Roman" w:cs="Times New Roman"/>
                <w:sz w:val="12"/>
                <w:szCs w:val="12"/>
                <w:lang w:eastAsia="ru-RU"/>
              </w:rPr>
              <w:t>пунктов</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7. Розничная торговля, осуществляемая через объекты стационарной торговой сети, не имеющей торговых залов, а также объекты нестационарной торговой сети</w:t>
            </w:r>
            <w:r w:rsidRPr="0012711D">
              <w:rPr>
                <w:rFonts w:ascii="Times New Roman" w:eastAsia="Times New Roman" w:hAnsi="Times New Roman" w:cs="Times New Roman"/>
                <w:sz w:val="12"/>
                <w:szCs w:val="12"/>
                <w:lang w:eastAsia="ru-RU"/>
              </w:rPr>
              <w:br w:type="page"/>
              <w:t xml:space="preserve">  </w:t>
            </w:r>
          </w:p>
        </w:tc>
        <w:tc>
          <w:tcPr>
            <w:tcW w:w="928" w:type="pct"/>
            <w:vMerge/>
            <w:tcBorders>
              <w:top w:val="nil"/>
              <w:left w:val="single" w:sz="4" w:space="0" w:color="auto"/>
              <w:bottom w:val="single" w:sz="4" w:space="0" w:color="auto"/>
              <w:right w:val="single" w:sz="4"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c>
          <w:tcPr>
            <w:tcW w:w="895" w:type="pct"/>
            <w:vMerge/>
            <w:tcBorders>
              <w:top w:val="nil"/>
              <w:left w:val="single" w:sz="4" w:space="0" w:color="auto"/>
              <w:bottom w:val="single" w:sz="4" w:space="0" w:color="auto"/>
              <w:right w:val="single" w:sz="8"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tc>
        <w:tc>
          <w:tcPr>
            <w:tcW w:w="928" w:type="pct"/>
            <w:vMerge w:val="restart"/>
            <w:tcBorders>
              <w:top w:val="nil"/>
              <w:left w:val="single" w:sz="4" w:space="0" w:color="auto"/>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0,9 (0,5 по ОКВЭД 56 )*</w:t>
            </w:r>
          </w:p>
        </w:tc>
        <w:tc>
          <w:tcPr>
            <w:tcW w:w="1009" w:type="pct"/>
            <w:vMerge w:val="restart"/>
            <w:tcBorders>
              <w:top w:val="nil"/>
              <w:left w:val="single" w:sz="4" w:space="0" w:color="auto"/>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vMerge w:val="restart"/>
            <w:tcBorders>
              <w:top w:val="nil"/>
              <w:left w:val="single" w:sz="4" w:space="0" w:color="auto"/>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 xml:space="preserve"> 0,015- в образовательных учреждениях;        1,0 – для остальных</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5B3A8E">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9. Оказание услуг общественного питания, осуществляемых через объекты организации общественного питания, не имеющие зала обслуживания пос</w:t>
            </w:r>
            <w:r w:rsidR="005B3A8E">
              <w:rPr>
                <w:rFonts w:ascii="Times New Roman" w:eastAsia="Times New Roman" w:hAnsi="Times New Roman" w:cs="Times New Roman"/>
                <w:sz w:val="12"/>
                <w:szCs w:val="12"/>
                <w:lang w:eastAsia="ru-RU"/>
              </w:rPr>
              <w:t>етителей</w:t>
            </w:r>
          </w:p>
        </w:tc>
        <w:tc>
          <w:tcPr>
            <w:tcW w:w="928" w:type="pct"/>
            <w:vMerge/>
            <w:tcBorders>
              <w:top w:val="nil"/>
              <w:left w:val="single" w:sz="4" w:space="0" w:color="auto"/>
              <w:bottom w:val="single" w:sz="4" w:space="0" w:color="auto"/>
              <w:right w:val="single" w:sz="4"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c>
          <w:tcPr>
            <w:tcW w:w="1009" w:type="pct"/>
            <w:vMerge/>
            <w:tcBorders>
              <w:top w:val="nil"/>
              <w:left w:val="single" w:sz="4" w:space="0" w:color="auto"/>
              <w:bottom w:val="single" w:sz="4" w:space="0" w:color="auto"/>
              <w:right w:val="single" w:sz="4"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c>
          <w:tcPr>
            <w:tcW w:w="895" w:type="pct"/>
            <w:vMerge/>
            <w:tcBorders>
              <w:top w:val="nil"/>
              <w:left w:val="single" w:sz="4" w:space="0" w:color="auto"/>
              <w:bottom w:val="single" w:sz="4" w:space="0" w:color="auto"/>
              <w:right w:val="single" w:sz="8" w:space="0" w:color="auto"/>
            </w:tcBorders>
            <w:vAlign w:val="center"/>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0,4 (0,2 по ОКВЭД 55)*</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vAlign w:val="bottom"/>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16. Оказание услуг в области спорта и отдыха</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0,4 (0,2 по ОКВЭД 93,86.90.4)*</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4" w:space="0" w:color="auto"/>
              <w:right w:val="single" w:sz="4" w:space="0" w:color="auto"/>
            </w:tcBorders>
            <w:shd w:val="clear" w:color="auto" w:fill="auto"/>
            <w:vAlign w:val="bottom"/>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17. Оказание услуг в сфере туризма</w:t>
            </w:r>
          </w:p>
        </w:tc>
        <w:tc>
          <w:tcPr>
            <w:tcW w:w="928"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0,4 (0,2 по ОКВЭД 79)*</w:t>
            </w:r>
          </w:p>
        </w:tc>
        <w:tc>
          <w:tcPr>
            <w:tcW w:w="1009" w:type="pct"/>
            <w:tcBorders>
              <w:top w:val="nil"/>
              <w:left w:val="nil"/>
              <w:bottom w:val="single" w:sz="4"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4"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r w:rsidR="0012711D" w:rsidRPr="0012711D" w:rsidTr="005B3A8E">
        <w:trPr>
          <w:trHeight w:val="70"/>
        </w:trPr>
        <w:tc>
          <w:tcPr>
            <w:tcW w:w="2167" w:type="pct"/>
            <w:tcBorders>
              <w:top w:val="nil"/>
              <w:left w:val="single" w:sz="8" w:space="0" w:color="auto"/>
              <w:bottom w:val="single" w:sz="8" w:space="0" w:color="auto"/>
              <w:right w:val="single" w:sz="4" w:space="0" w:color="auto"/>
            </w:tcBorders>
            <w:shd w:val="clear" w:color="auto" w:fill="auto"/>
            <w:vAlign w:val="bottom"/>
            <w:hideMark/>
          </w:tcPr>
          <w:p w:rsidR="0012711D" w:rsidRPr="0012711D" w:rsidRDefault="0012711D" w:rsidP="0012711D">
            <w:pPr>
              <w:spacing w:after="0" w:line="240" w:lineRule="auto"/>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18. Оказание услуг в сфере дополнительного образования</w:t>
            </w:r>
          </w:p>
        </w:tc>
        <w:tc>
          <w:tcPr>
            <w:tcW w:w="928" w:type="pct"/>
            <w:tcBorders>
              <w:top w:val="nil"/>
              <w:left w:val="nil"/>
              <w:bottom w:val="single" w:sz="8"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0,4 (0,2 по ОКВЭД 85.41, 88.91)*</w:t>
            </w:r>
          </w:p>
        </w:tc>
        <w:tc>
          <w:tcPr>
            <w:tcW w:w="1009" w:type="pct"/>
            <w:tcBorders>
              <w:top w:val="nil"/>
              <w:left w:val="nil"/>
              <w:bottom w:val="single" w:sz="8" w:space="0" w:color="auto"/>
              <w:right w:val="single" w:sz="4"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c>
          <w:tcPr>
            <w:tcW w:w="895" w:type="pct"/>
            <w:tcBorders>
              <w:top w:val="nil"/>
              <w:left w:val="nil"/>
              <w:bottom w:val="single" w:sz="8" w:space="0" w:color="auto"/>
              <w:right w:val="single" w:sz="8" w:space="0" w:color="auto"/>
            </w:tcBorders>
            <w:shd w:val="clear" w:color="auto" w:fill="auto"/>
            <w:vAlign w:val="center"/>
            <w:hideMark/>
          </w:tcPr>
          <w:p w:rsidR="0012711D" w:rsidRPr="0012711D" w:rsidRDefault="0012711D" w:rsidP="0012711D">
            <w:pPr>
              <w:spacing w:after="0" w:line="240" w:lineRule="auto"/>
              <w:jc w:val="center"/>
              <w:rPr>
                <w:rFonts w:ascii="Times New Roman" w:eastAsia="Times New Roman" w:hAnsi="Times New Roman" w:cs="Times New Roman"/>
                <w:sz w:val="12"/>
                <w:szCs w:val="12"/>
                <w:lang w:eastAsia="ru-RU"/>
              </w:rPr>
            </w:pPr>
            <w:r w:rsidRPr="0012711D">
              <w:rPr>
                <w:rFonts w:ascii="Times New Roman" w:eastAsia="Times New Roman" w:hAnsi="Times New Roman" w:cs="Times New Roman"/>
                <w:sz w:val="12"/>
                <w:szCs w:val="12"/>
                <w:lang w:eastAsia="ru-RU"/>
              </w:rPr>
              <w:t>1</w:t>
            </w:r>
          </w:p>
        </w:tc>
      </w:tr>
    </w:tbl>
    <w:p w:rsidR="0012711D" w:rsidRDefault="0012711D" w:rsidP="005B3A8E">
      <w:pPr>
        <w:tabs>
          <w:tab w:val="left" w:pos="284"/>
        </w:tabs>
        <w:spacing w:after="0" w:line="240" w:lineRule="auto"/>
        <w:ind w:firstLine="284"/>
        <w:jc w:val="both"/>
        <w:rPr>
          <w:rFonts w:ascii="Times New Roman" w:eastAsia="Calibri" w:hAnsi="Times New Roman" w:cs="Times New Roman"/>
          <w:sz w:val="12"/>
          <w:szCs w:val="12"/>
        </w:rPr>
      </w:pPr>
      <w:r w:rsidRPr="0012711D">
        <w:rPr>
          <w:rFonts w:ascii="Times New Roman" w:eastAsia="Calibri" w:hAnsi="Times New Roman" w:cs="Times New Roman"/>
          <w:sz w:val="12"/>
          <w:szCs w:val="12"/>
        </w:rPr>
        <w:t>* В случае если основным видом деятельности налогоплательщика в соответствии со сведениями, содержащимся в Едином государственном реестре юридических лиц, Едином государственном реестре индивидуальных предпринимателей, по состоянию на 1 марта 2020 года</w:t>
      </w:r>
    </w:p>
    <w:p w:rsidR="00341BC4" w:rsidRPr="00341BC4" w:rsidRDefault="00341BC4" w:rsidP="00341BC4">
      <w:pPr>
        <w:tabs>
          <w:tab w:val="left" w:pos="284"/>
        </w:tabs>
        <w:spacing w:after="0" w:line="240" w:lineRule="auto"/>
        <w:ind w:firstLine="284"/>
        <w:jc w:val="center"/>
        <w:rPr>
          <w:rFonts w:ascii="Times New Roman" w:eastAsia="Calibri" w:hAnsi="Times New Roman" w:cs="Times New Roman"/>
          <w:sz w:val="12"/>
          <w:szCs w:val="12"/>
        </w:rPr>
      </w:pPr>
      <w:r w:rsidRPr="00341BC4">
        <w:rPr>
          <w:rFonts w:ascii="Times New Roman" w:eastAsia="Calibri" w:hAnsi="Times New Roman" w:cs="Times New Roman"/>
          <w:sz w:val="12"/>
          <w:szCs w:val="12"/>
        </w:rPr>
        <w:lastRenderedPageBreak/>
        <w:t>СОБРАНИЕПРЕДСТАВИТЕЛЕЙ</w:t>
      </w:r>
    </w:p>
    <w:p w:rsidR="00341BC4" w:rsidRPr="00341BC4" w:rsidRDefault="00341BC4" w:rsidP="00341BC4">
      <w:pPr>
        <w:tabs>
          <w:tab w:val="left" w:pos="284"/>
        </w:tabs>
        <w:spacing w:after="0" w:line="240" w:lineRule="auto"/>
        <w:ind w:firstLine="284"/>
        <w:jc w:val="center"/>
        <w:rPr>
          <w:rFonts w:ascii="Times New Roman" w:eastAsia="Calibri" w:hAnsi="Times New Roman" w:cs="Times New Roman"/>
          <w:sz w:val="12"/>
          <w:szCs w:val="12"/>
        </w:rPr>
      </w:pPr>
      <w:r w:rsidRPr="00341BC4">
        <w:rPr>
          <w:rFonts w:ascii="Times New Roman" w:eastAsia="Calibri" w:hAnsi="Times New Roman" w:cs="Times New Roman"/>
          <w:sz w:val="12"/>
          <w:szCs w:val="12"/>
        </w:rPr>
        <w:t>М</w:t>
      </w:r>
      <w:r>
        <w:rPr>
          <w:rFonts w:ascii="Times New Roman" w:eastAsia="Calibri" w:hAnsi="Times New Roman" w:cs="Times New Roman"/>
          <w:sz w:val="12"/>
          <w:szCs w:val="12"/>
        </w:rPr>
        <w:t>УНИЦИПАЛЬНОГОРАЙОНА СЕРГИЕВСКИЙ</w:t>
      </w:r>
    </w:p>
    <w:p w:rsidR="00341BC4" w:rsidRPr="00341BC4" w:rsidRDefault="00341BC4" w:rsidP="00341BC4">
      <w:pPr>
        <w:tabs>
          <w:tab w:val="left" w:pos="284"/>
        </w:tabs>
        <w:spacing w:after="0" w:line="240" w:lineRule="auto"/>
        <w:ind w:firstLine="284"/>
        <w:jc w:val="center"/>
        <w:rPr>
          <w:rFonts w:ascii="Times New Roman" w:eastAsia="Calibri" w:hAnsi="Times New Roman" w:cs="Times New Roman"/>
          <w:sz w:val="12"/>
          <w:szCs w:val="12"/>
        </w:rPr>
      </w:pPr>
      <w:r w:rsidRPr="00341BC4">
        <w:rPr>
          <w:rFonts w:ascii="Times New Roman" w:eastAsia="Calibri" w:hAnsi="Times New Roman" w:cs="Times New Roman"/>
          <w:sz w:val="12"/>
          <w:szCs w:val="12"/>
        </w:rPr>
        <w:t>САМАРСКОЙ</w:t>
      </w:r>
      <w:r>
        <w:rPr>
          <w:rFonts w:ascii="Times New Roman" w:eastAsia="Calibri" w:hAnsi="Times New Roman" w:cs="Times New Roman"/>
          <w:sz w:val="12"/>
          <w:szCs w:val="12"/>
        </w:rPr>
        <w:t xml:space="preserve"> ОБЛАСТИ</w:t>
      </w:r>
    </w:p>
    <w:p w:rsidR="00341BC4" w:rsidRPr="00341BC4" w:rsidRDefault="00341BC4" w:rsidP="00341BC4">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 xml:space="preserve">« 27 »  мая   2020г.      </w:t>
      </w:r>
      <w:r>
        <w:rPr>
          <w:rFonts w:ascii="Times New Roman" w:eastAsia="Calibri" w:hAnsi="Times New Roman" w:cs="Times New Roman"/>
          <w:sz w:val="12"/>
          <w:szCs w:val="12"/>
        </w:rPr>
        <w:t xml:space="preserve">                                                                                                                        </w:t>
      </w:r>
      <w:r w:rsidRPr="00341BC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24</w:t>
      </w:r>
    </w:p>
    <w:p w:rsidR="00341BC4" w:rsidRPr="00341BC4" w:rsidRDefault="00341BC4" w:rsidP="00341BC4">
      <w:pPr>
        <w:tabs>
          <w:tab w:val="left" w:pos="284"/>
        </w:tabs>
        <w:spacing w:after="0" w:line="240" w:lineRule="auto"/>
        <w:ind w:firstLine="284"/>
        <w:jc w:val="center"/>
        <w:rPr>
          <w:rFonts w:ascii="Times New Roman" w:eastAsia="Calibri" w:hAnsi="Times New Roman" w:cs="Times New Roman"/>
          <w:sz w:val="12"/>
          <w:szCs w:val="12"/>
        </w:rPr>
      </w:pPr>
      <w:r w:rsidRPr="00341BC4">
        <w:rPr>
          <w:rFonts w:ascii="Times New Roman" w:eastAsia="Calibri" w:hAnsi="Times New Roman" w:cs="Times New Roman"/>
          <w:sz w:val="12"/>
          <w:szCs w:val="12"/>
        </w:rPr>
        <w:t>«О внесении изменений в решение Собрания Представителей муниципального района Сергиевский №16 от 26.03. 2020 г. «Об утверждении Порядка организации и проведении общественных обсуждений или публичных слушаний по вопросам градостроительной деятельн</w:t>
      </w:r>
      <w:r>
        <w:rPr>
          <w:rFonts w:ascii="Times New Roman" w:eastAsia="Calibri" w:hAnsi="Times New Roman" w:cs="Times New Roman"/>
          <w:sz w:val="12"/>
          <w:szCs w:val="12"/>
        </w:rPr>
        <w:t xml:space="preserve">ости на территории </w:t>
      </w:r>
      <w:r w:rsidRPr="00341BC4">
        <w:rPr>
          <w:rFonts w:ascii="Times New Roman" w:eastAsia="Calibri" w:hAnsi="Times New Roman" w:cs="Times New Roman"/>
          <w:sz w:val="12"/>
          <w:szCs w:val="12"/>
        </w:rPr>
        <w:t>муниципального района Сергиевский Самарской области»</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 xml:space="preserve">Руководствуясь Градостроительным кодексом Российской Федерации, Федеральным законом от 06.10. 2003г. № 131-ФЗ «Об общих принципах организации местного самоуправления в Российской Федерации», Уставом муниципального района </w:t>
      </w:r>
      <w:r>
        <w:rPr>
          <w:rFonts w:ascii="Times New Roman" w:eastAsia="Calibri" w:hAnsi="Times New Roman" w:cs="Times New Roman"/>
          <w:sz w:val="12"/>
          <w:szCs w:val="12"/>
        </w:rPr>
        <w:t xml:space="preserve">Сергиевский Самарской области» </w:t>
      </w:r>
      <w:r w:rsidRPr="00341BC4">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РЕШИЛО:</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1BC4">
        <w:rPr>
          <w:rFonts w:ascii="Times New Roman" w:eastAsia="Calibri" w:hAnsi="Times New Roman" w:cs="Times New Roman"/>
          <w:sz w:val="12"/>
          <w:szCs w:val="12"/>
        </w:rPr>
        <w:t xml:space="preserve"> Внести в Решение Собрания Предст</w:t>
      </w:r>
      <w:r>
        <w:rPr>
          <w:rFonts w:ascii="Times New Roman" w:eastAsia="Calibri" w:hAnsi="Times New Roman" w:cs="Times New Roman"/>
          <w:sz w:val="12"/>
          <w:szCs w:val="12"/>
        </w:rPr>
        <w:t xml:space="preserve">авителей муниципального района </w:t>
      </w:r>
      <w:r w:rsidRPr="00341BC4">
        <w:rPr>
          <w:rFonts w:ascii="Times New Roman" w:eastAsia="Calibri" w:hAnsi="Times New Roman" w:cs="Times New Roman"/>
          <w:sz w:val="12"/>
          <w:szCs w:val="12"/>
        </w:rPr>
        <w:t>Сергиевский № 16 от 26 марта 2020 года «Об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следующие изменения:</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1.1. Абзац первый пункта 19 изложить в следующей редакции:</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«Оповещение о начале общественных обсуждений или публичных слушаний по проектам, указанным в пункте 4 главы 1 настоящего Порядка, осуществляется путем принятия и опубликования, а также размещения в сети «Интернет» Постановления Главы муниципального района Сергиевский о проведении общественных обсуждений или публичных слушаний».</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41BC4">
        <w:rPr>
          <w:rFonts w:ascii="Times New Roman" w:eastAsia="Calibri" w:hAnsi="Times New Roman" w:cs="Times New Roman"/>
          <w:sz w:val="12"/>
          <w:szCs w:val="12"/>
        </w:rPr>
        <w:t>Пункты 28,29,30 исключить.</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1.3</w:t>
      </w:r>
      <w:r w:rsidR="002E501B">
        <w:rPr>
          <w:rFonts w:ascii="Times New Roman" w:eastAsia="Calibri" w:hAnsi="Times New Roman" w:cs="Times New Roman"/>
          <w:sz w:val="12"/>
          <w:szCs w:val="12"/>
        </w:rPr>
        <w:t xml:space="preserve">.  </w:t>
      </w:r>
      <w:r w:rsidR="002E501B" w:rsidRPr="00341BC4">
        <w:rPr>
          <w:rFonts w:ascii="Times New Roman" w:eastAsia="Calibri" w:hAnsi="Times New Roman" w:cs="Times New Roman"/>
          <w:sz w:val="12"/>
          <w:szCs w:val="12"/>
        </w:rPr>
        <w:t>В</w:t>
      </w:r>
      <w:r w:rsidRPr="00341BC4">
        <w:rPr>
          <w:rFonts w:ascii="Times New Roman" w:eastAsia="Calibri" w:hAnsi="Times New Roman" w:cs="Times New Roman"/>
          <w:sz w:val="12"/>
          <w:szCs w:val="12"/>
        </w:rPr>
        <w:t xml:space="preserve"> пункте 37 предложение: «Проект снимается с официального сайта, экспозиция закрывается» исключить.</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1.4</w:t>
      </w:r>
      <w:r w:rsidR="002E501B">
        <w:rPr>
          <w:rFonts w:ascii="Times New Roman" w:eastAsia="Calibri" w:hAnsi="Times New Roman" w:cs="Times New Roman"/>
          <w:sz w:val="12"/>
          <w:szCs w:val="12"/>
        </w:rPr>
        <w:t xml:space="preserve">. </w:t>
      </w:r>
      <w:r w:rsidR="002E501B" w:rsidRPr="00341BC4">
        <w:rPr>
          <w:rFonts w:ascii="Times New Roman" w:eastAsia="Calibri" w:hAnsi="Times New Roman" w:cs="Times New Roman"/>
          <w:sz w:val="12"/>
          <w:szCs w:val="12"/>
        </w:rPr>
        <w:t>В</w:t>
      </w:r>
      <w:r w:rsidRPr="00341BC4">
        <w:rPr>
          <w:rFonts w:ascii="Times New Roman" w:eastAsia="Calibri" w:hAnsi="Times New Roman" w:cs="Times New Roman"/>
          <w:sz w:val="12"/>
          <w:szCs w:val="12"/>
        </w:rPr>
        <w:t xml:space="preserve"> пункте 67 фразу «...прекращаетс</w:t>
      </w:r>
      <w:r>
        <w:rPr>
          <w:rFonts w:ascii="Times New Roman" w:eastAsia="Calibri" w:hAnsi="Times New Roman" w:cs="Times New Roman"/>
          <w:sz w:val="12"/>
          <w:szCs w:val="12"/>
        </w:rPr>
        <w:t>я за два дня до окончания срока</w:t>
      </w:r>
      <w:r w:rsidRPr="00341BC4">
        <w:rPr>
          <w:rFonts w:ascii="Times New Roman" w:eastAsia="Calibri" w:hAnsi="Times New Roman" w:cs="Times New Roman"/>
          <w:sz w:val="12"/>
          <w:szCs w:val="12"/>
        </w:rPr>
        <w:t xml:space="preserve"> общественных обсуждений или публичных слушаний» изложить в следующей редакции: «...прекращается за семь дней до окончания срока общественных обсуждений или публичных слушаний».</w:t>
      </w:r>
    </w:p>
    <w:p w:rsid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1</w:t>
      </w:r>
      <w:r>
        <w:rPr>
          <w:rFonts w:ascii="Times New Roman" w:eastAsia="Calibri" w:hAnsi="Times New Roman" w:cs="Times New Roman"/>
          <w:sz w:val="12"/>
          <w:szCs w:val="12"/>
        </w:rPr>
        <w:t>.5</w:t>
      </w:r>
      <w:r w:rsidR="002E501B">
        <w:rPr>
          <w:rFonts w:ascii="Times New Roman" w:eastAsia="Calibri" w:hAnsi="Times New Roman" w:cs="Times New Roman"/>
          <w:sz w:val="12"/>
          <w:szCs w:val="12"/>
        </w:rPr>
        <w:t>. Д</w:t>
      </w:r>
      <w:r w:rsidRPr="00341BC4">
        <w:rPr>
          <w:rFonts w:ascii="Times New Roman" w:eastAsia="Calibri" w:hAnsi="Times New Roman" w:cs="Times New Roman"/>
          <w:sz w:val="12"/>
          <w:szCs w:val="12"/>
        </w:rPr>
        <w:t>обавить Главу XIII пункт 73 в следующей редакции: «Глава XIII. Учет результатов общественных об</w:t>
      </w:r>
      <w:r>
        <w:rPr>
          <w:rFonts w:ascii="Times New Roman" w:eastAsia="Calibri" w:hAnsi="Times New Roman" w:cs="Times New Roman"/>
          <w:sz w:val="12"/>
          <w:szCs w:val="12"/>
        </w:rPr>
        <w:t>суждений или публичных слушаний</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341BC4">
        <w:rPr>
          <w:rFonts w:ascii="Times New Roman" w:eastAsia="Calibri" w:hAnsi="Times New Roman" w:cs="Times New Roman"/>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муниципального района Сергиевский в соответствии с Заключением о результатах общественных обсуждений или публичных слушаний путем обеспечения доработки проекта, вынесенного на общественные обсуждения или публичные слушания».</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41BC4">
        <w:rPr>
          <w:rFonts w:ascii="Times New Roman" w:eastAsia="Calibri" w:hAnsi="Times New Roman" w:cs="Times New Roman"/>
          <w:sz w:val="12"/>
          <w:szCs w:val="12"/>
        </w:rPr>
        <w:t>Опубликовать настоящее  Решение в газете «Сергиевский вестник».</w:t>
      </w:r>
    </w:p>
    <w:p w:rsidR="00341BC4" w:rsidRPr="00341BC4" w:rsidRDefault="00341BC4" w:rsidP="00341BC4">
      <w:pPr>
        <w:tabs>
          <w:tab w:val="left" w:pos="284"/>
        </w:tabs>
        <w:spacing w:after="0" w:line="240" w:lineRule="auto"/>
        <w:ind w:firstLine="284"/>
        <w:jc w:val="both"/>
        <w:rPr>
          <w:rFonts w:ascii="Times New Roman" w:eastAsia="Calibri" w:hAnsi="Times New Roman" w:cs="Times New Roman"/>
          <w:sz w:val="12"/>
          <w:szCs w:val="12"/>
        </w:rPr>
      </w:pPr>
      <w:r w:rsidRPr="00341BC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41BC4" w:rsidRPr="00341BC4" w:rsidRDefault="00341BC4" w:rsidP="00341BC4">
      <w:pPr>
        <w:tabs>
          <w:tab w:val="left" w:pos="284"/>
        </w:tabs>
        <w:spacing w:after="0" w:line="240" w:lineRule="auto"/>
        <w:ind w:firstLine="284"/>
        <w:jc w:val="right"/>
        <w:rPr>
          <w:rFonts w:ascii="Times New Roman" w:eastAsia="Calibri" w:hAnsi="Times New Roman" w:cs="Times New Roman"/>
          <w:sz w:val="12"/>
          <w:szCs w:val="12"/>
        </w:rPr>
      </w:pPr>
      <w:r w:rsidRPr="00341BC4">
        <w:rPr>
          <w:rFonts w:ascii="Times New Roman" w:eastAsia="Calibri" w:hAnsi="Times New Roman" w:cs="Times New Roman"/>
          <w:sz w:val="12"/>
          <w:szCs w:val="12"/>
        </w:rPr>
        <w:t xml:space="preserve">Глава  муниципального                                                          </w:t>
      </w:r>
      <w:r>
        <w:rPr>
          <w:rFonts w:ascii="Times New Roman" w:eastAsia="Calibri" w:hAnsi="Times New Roman" w:cs="Times New Roman"/>
          <w:sz w:val="12"/>
          <w:szCs w:val="12"/>
        </w:rPr>
        <w:t xml:space="preserve">                   </w:t>
      </w:r>
    </w:p>
    <w:p w:rsidR="00341BC4" w:rsidRDefault="00341BC4" w:rsidP="00341BC4">
      <w:pPr>
        <w:tabs>
          <w:tab w:val="left" w:pos="284"/>
        </w:tabs>
        <w:spacing w:after="0" w:line="240" w:lineRule="auto"/>
        <w:ind w:firstLine="284"/>
        <w:jc w:val="right"/>
        <w:rPr>
          <w:rFonts w:ascii="Times New Roman" w:eastAsia="Calibri" w:hAnsi="Times New Roman" w:cs="Times New Roman"/>
          <w:sz w:val="12"/>
          <w:szCs w:val="12"/>
        </w:rPr>
      </w:pPr>
      <w:r w:rsidRPr="00341BC4">
        <w:rPr>
          <w:rFonts w:ascii="Times New Roman" w:eastAsia="Calibri" w:hAnsi="Times New Roman" w:cs="Times New Roman"/>
          <w:sz w:val="12"/>
          <w:szCs w:val="12"/>
        </w:rPr>
        <w:t>района Сергиевский</w:t>
      </w:r>
    </w:p>
    <w:p w:rsidR="00341BC4" w:rsidRPr="00341BC4" w:rsidRDefault="00341BC4" w:rsidP="00341BC4">
      <w:pPr>
        <w:tabs>
          <w:tab w:val="left" w:pos="284"/>
        </w:tabs>
        <w:spacing w:after="0" w:line="240" w:lineRule="auto"/>
        <w:ind w:firstLine="284"/>
        <w:jc w:val="right"/>
        <w:rPr>
          <w:rFonts w:ascii="Times New Roman" w:eastAsia="Calibri" w:hAnsi="Times New Roman" w:cs="Times New Roman"/>
          <w:sz w:val="12"/>
          <w:szCs w:val="12"/>
        </w:rPr>
      </w:pPr>
      <w:r w:rsidRPr="00341BC4">
        <w:rPr>
          <w:rFonts w:ascii="Times New Roman" w:eastAsia="Calibri" w:hAnsi="Times New Roman" w:cs="Times New Roman"/>
          <w:sz w:val="12"/>
          <w:szCs w:val="12"/>
        </w:rPr>
        <w:t>А.А. Веселов</w:t>
      </w:r>
    </w:p>
    <w:p w:rsidR="00341BC4" w:rsidRPr="00341BC4" w:rsidRDefault="00341BC4" w:rsidP="00341BC4">
      <w:pPr>
        <w:tabs>
          <w:tab w:val="left" w:pos="284"/>
        </w:tabs>
        <w:spacing w:after="0" w:line="240" w:lineRule="auto"/>
        <w:ind w:firstLine="284"/>
        <w:jc w:val="right"/>
        <w:rPr>
          <w:rFonts w:ascii="Times New Roman" w:eastAsia="Calibri" w:hAnsi="Times New Roman" w:cs="Times New Roman"/>
          <w:sz w:val="12"/>
          <w:szCs w:val="12"/>
        </w:rPr>
      </w:pPr>
      <w:r w:rsidRPr="00341BC4">
        <w:rPr>
          <w:rFonts w:ascii="Times New Roman" w:eastAsia="Calibri" w:hAnsi="Times New Roman" w:cs="Times New Roman"/>
          <w:sz w:val="12"/>
          <w:szCs w:val="12"/>
        </w:rPr>
        <w:t xml:space="preserve">Председатель Собрания Представителей                            </w:t>
      </w:r>
    </w:p>
    <w:p w:rsidR="00341BC4" w:rsidRDefault="00341BC4" w:rsidP="00341BC4">
      <w:pPr>
        <w:tabs>
          <w:tab w:val="left" w:pos="284"/>
        </w:tabs>
        <w:spacing w:after="0" w:line="240" w:lineRule="auto"/>
        <w:ind w:firstLine="284"/>
        <w:jc w:val="right"/>
        <w:rPr>
          <w:rFonts w:ascii="Times New Roman" w:eastAsia="Calibri" w:hAnsi="Times New Roman" w:cs="Times New Roman"/>
          <w:sz w:val="12"/>
          <w:szCs w:val="12"/>
        </w:rPr>
      </w:pPr>
      <w:r w:rsidRPr="00341BC4">
        <w:rPr>
          <w:rFonts w:ascii="Times New Roman" w:eastAsia="Calibri" w:hAnsi="Times New Roman" w:cs="Times New Roman"/>
          <w:sz w:val="12"/>
          <w:szCs w:val="12"/>
        </w:rPr>
        <w:t>муниципального района Сергиевский</w:t>
      </w:r>
    </w:p>
    <w:p w:rsidR="00341BC4" w:rsidRDefault="00341BC4" w:rsidP="00341BC4">
      <w:pPr>
        <w:tabs>
          <w:tab w:val="left" w:pos="284"/>
        </w:tabs>
        <w:spacing w:after="0" w:line="240" w:lineRule="auto"/>
        <w:ind w:firstLine="284"/>
        <w:jc w:val="right"/>
        <w:rPr>
          <w:rFonts w:ascii="Times New Roman" w:eastAsia="Calibri" w:hAnsi="Times New Roman" w:cs="Times New Roman"/>
          <w:sz w:val="12"/>
          <w:szCs w:val="12"/>
        </w:rPr>
      </w:pPr>
      <w:r w:rsidRPr="00341BC4">
        <w:rPr>
          <w:rFonts w:ascii="Times New Roman" w:eastAsia="Calibri" w:hAnsi="Times New Roman" w:cs="Times New Roman"/>
          <w:sz w:val="12"/>
          <w:szCs w:val="12"/>
        </w:rPr>
        <w:t>Ю.В. Анцинов</w:t>
      </w:r>
    </w:p>
    <w:p w:rsidR="002E501B" w:rsidRDefault="002E501B" w:rsidP="00341BC4">
      <w:pPr>
        <w:tabs>
          <w:tab w:val="left" w:pos="284"/>
        </w:tabs>
        <w:spacing w:after="0" w:line="240" w:lineRule="auto"/>
        <w:ind w:firstLine="284"/>
        <w:jc w:val="right"/>
        <w:rPr>
          <w:rFonts w:ascii="Times New Roman" w:eastAsia="Calibri" w:hAnsi="Times New Roman" w:cs="Times New Roman"/>
          <w:sz w:val="12"/>
          <w:szCs w:val="12"/>
        </w:rPr>
      </w:pPr>
    </w:p>
    <w:p w:rsidR="002E501B" w:rsidRPr="002E501B" w:rsidRDefault="002E501B" w:rsidP="002E501B">
      <w:pPr>
        <w:tabs>
          <w:tab w:val="left" w:pos="284"/>
        </w:tabs>
        <w:spacing w:after="0" w:line="240" w:lineRule="auto"/>
        <w:ind w:firstLine="284"/>
        <w:jc w:val="center"/>
        <w:rPr>
          <w:rFonts w:ascii="Times New Roman" w:eastAsia="Calibri" w:hAnsi="Times New Roman" w:cs="Times New Roman"/>
          <w:sz w:val="12"/>
          <w:szCs w:val="12"/>
        </w:rPr>
      </w:pPr>
      <w:r w:rsidRPr="002E501B">
        <w:rPr>
          <w:rFonts w:ascii="Times New Roman" w:eastAsia="Calibri" w:hAnsi="Times New Roman" w:cs="Times New Roman"/>
          <w:sz w:val="12"/>
          <w:szCs w:val="12"/>
        </w:rPr>
        <w:t>СОБРАНИЕ ПРЕДСТАВИТЕЛЕЙ</w:t>
      </w:r>
    </w:p>
    <w:p w:rsidR="002E501B" w:rsidRPr="002E501B" w:rsidRDefault="002E501B" w:rsidP="002E501B">
      <w:pPr>
        <w:tabs>
          <w:tab w:val="left" w:pos="284"/>
        </w:tabs>
        <w:spacing w:after="0" w:line="240" w:lineRule="auto"/>
        <w:ind w:firstLine="284"/>
        <w:jc w:val="center"/>
        <w:rPr>
          <w:rFonts w:ascii="Times New Roman" w:eastAsia="Calibri" w:hAnsi="Times New Roman" w:cs="Times New Roman"/>
          <w:sz w:val="12"/>
          <w:szCs w:val="12"/>
        </w:rPr>
      </w:pPr>
      <w:r w:rsidRPr="002E501B">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2E501B" w:rsidRPr="002E501B" w:rsidRDefault="002E501B" w:rsidP="002E501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E501B" w:rsidRPr="002E501B" w:rsidRDefault="002E501B" w:rsidP="002E501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 «27 »  мая   2020г.                                                                    </w:t>
      </w:r>
      <w:r>
        <w:rPr>
          <w:rFonts w:ascii="Times New Roman" w:eastAsia="Calibri" w:hAnsi="Times New Roman" w:cs="Times New Roman"/>
          <w:sz w:val="12"/>
          <w:szCs w:val="12"/>
        </w:rPr>
        <w:t xml:space="preserve">                                                                                                                                   №  25</w:t>
      </w:r>
    </w:p>
    <w:p w:rsidR="002E501B" w:rsidRPr="002E501B" w:rsidRDefault="002E501B" w:rsidP="002E501B">
      <w:pPr>
        <w:tabs>
          <w:tab w:val="left" w:pos="284"/>
        </w:tabs>
        <w:spacing w:after="0" w:line="240" w:lineRule="auto"/>
        <w:ind w:firstLine="284"/>
        <w:jc w:val="center"/>
        <w:rPr>
          <w:rFonts w:ascii="Times New Roman" w:eastAsia="Calibri" w:hAnsi="Times New Roman" w:cs="Times New Roman"/>
          <w:sz w:val="12"/>
          <w:szCs w:val="12"/>
        </w:rPr>
      </w:pPr>
      <w:r w:rsidRPr="002E501B">
        <w:rPr>
          <w:rFonts w:ascii="Times New Roman" w:eastAsia="Calibri" w:hAnsi="Times New Roman" w:cs="Times New Roman"/>
          <w:sz w:val="12"/>
          <w:szCs w:val="12"/>
        </w:rPr>
        <w:t>«Об утверждении Порядка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Законом Самарской области от 10.03.2009г. № 23-ГД «О противодействии коррупции в Самарской области», Уставом муниципального района С</w:t>
      </w:r>
      <w:r>
        <w:rPr>
          <w:rFonts w:ascii="Times New Roman" w:eastAsia="Calibri" w:hAnsi="Times New Roman" w:cs="Times New Roman"/>
          <w:sz w:val="12"/>
          <w:szCs w:val="12"/>
        </w:rPr>
        <w:t xml:space="preserve">ергиевский Самарской области, </w:t>
      </w:r>
      <w:r w:rsidRPr="002E501B">
        <w:rPr>
          <w:rFonts w:ascii="Times New Roman" w:eastAsia="Calibri" w:hAnsi="Times New Roman" w:cs="Times New Roman"/>
          <w:sz w:val="12"/>
          <w:szCs w:val="12"/>
        </w:rPr>
        <w:t>Собрание Представителей муниципального района Сергиевский</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РЕШИЛО:</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E501B">
        <w:rPr>
          <w:rFonts w:ascii="Times New Roman" w:eastAsia="Calibri" w:hAnsi="Times New Roman" w:cs="Times New Roman"/>
          <w:sz w:val="12"/>
          <w:szCs w:val="12"/>
        </w:rPr>
        <w:t>Утвердить прилагаемый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2. Опубликовать настоящее Решение в газете «Сергиевский вестник».</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3. Настоящее Решение вступает в силу со дня его офици</w:t>
      </w:r>
      <w:r>
        <w:rPr>
          <w:rFonts w:ascii="Times New Roman" w:eastAsia="Calibri" w:hAnsi="Times New Roman" w:cs="Times New Roman"/>
          <w:sz w:val="12"/>
          <w:szCs w:val="12"/>
        </w:rPr>
        <w:t>ального опубликования</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Глава муниципального</w:t>
      </w:r>
    </w:p>
    <w:p w:rsid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 района Сергиевский </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А.А. Веселов</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Председатель</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Собрания Представителей</w:t>
      </w:r>
    </w:p>
    <w:p w:rsid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муниципального района Сергиевский</w:t>
      </w:r>
    </w:p>
    <w:p w:rsid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                                    Ю.В. Анцинов</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Приложение </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                                                                      к Решению Собрания Представителей </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                                                                   муниципального района Сергиевский</w:t>
      </w:r>
    </w:p>
    <w:p w:rsidR="002E501B" w:rsidRPr="002E501B" w:rsidRDefault="002E501B" w:rsidP="002E501B">
      <w:pPr>
        <w:tabs>
          <w:tab w:val="left" w:pos="284"/>
        </w:tabs>
        <w:spacing w:after="0" w:line="240" w:lineRule="auto"/>
        <w:ind w:firstLine="284"/>
        <w:jc w:val="right"/>
        <w:rPr>
          <w:rFonts w:ascii="Times New Roman" w:eastAsia="Calibri" w:hAnsi="Times New Roman" w:cs="Times New Roman"/>
          <w:sz w:val="12"/>
          <w:szCs w:val="12"/>
        </w:rPr>
      </w:pPr>
      <w:r w:rsidRPr="002E501B">
        <w:rPr>
          <w:rFonts w:ascii="Times New Roman" w:eastAsia="Calibri" w:hAnsi="Times New Roman" w:cs="Times New Roman"/>
          <w:sz w:val="12"/>
          <w:szCs w:val="12"/>
        </w:rPr>
        <w:t>№</w:t>
      </w:r>
      <w:r>
        <w:rPr>
          <w:rFonts w:ascii="Times New Roman" w:eastAsia="Calibri" w:hAnsi="Times New Roman" w:cs="Times New Roman"/>
          <w:sz w:val="12"/>
          <w:szCs w:val="12"/>
        </w:rPr>
        <w:t xml:space="preserve">  25   от «27» мая    2020 года</w:t>
      </w:r>
    </w:p>
    <w:p w:rsidR="002E501B" w:rsidRPr="002E501B" w:rsidRDefault="002E501B" w:rsidP="002E501B">
      <w:pPr>
        <w:tabs>
          <w:tab w:val="left" w:pos="284"/>
        </w:tabs>
        <w:spacing w:after="0" w:line="240" w:lineRule="auto"/>
        <w:ind w:firstLine="284"/>
        <w:jc w:val="center"/>
        <w:rPr>
          <w:rFonts w:ascii="Times New Roman" w:eastAsia="Calibri" w:hAnsi="Times New Roman" w:cs="Times New Roman"/>
          <w:sz w:val="12"/>
          <w:szCs w:val="12"/>
        </w:rPr>
      </w:pPr>
      <w:r w:rsidRPr="002E501B">
        <w:rPr>
          <w:rFonts w:ascii="Times New Roman" w:eastAsia="Calibri" w:hAnsi="Times New Roman" w:cs="Times New Roman"/>
          <w:sz w:val="12"/>
          <w:szCs w:val="12"/>
        </w:rPr>
        <w:t>Порядок</w:t>
      </w:r>
      <w:r>
        <w:rPr>
          <w:rFonts w:ascii="Times New Roman" w:eastAsia="Calibri" w:hAnsi="Times New Roman" w:cs="Times New Roman"/>
          <w:sz w:val="12"/>
          <w:szCs w:val="12"/>
        </w:rPr>
        <w:t xml:space="preserve"> </w:t>
      </w:r>
      <w:r w:rsidRPr="002E501B">
        <w:rPr>
          <w:rFonts w:ascii="Times New Roman" w:eastAsia="Calibri" w:hAnsi="Times New Roman" w:cs="Times New Roman"/>
          <w:sz w:val="12"/>
          <w:szCs w:val="12"/>
        </w:rPr>
        <w:t>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 Настоящий Порядок разработан в соответствии с частью 73-2 статьи 40 Федерального закона от 06.10.2003 № 131-ФЗ «Об общих принципах организации местного самоуправления в Российской Федерации», частью 12 статьи 131 Закона Самарской области от 10.03.2009 № 23-ГД «О противодействии коррупции в Самарской области», Уставом муниципального района Сергиевский Самарской области.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lastRenderedPageBreak/>
        <w:t xml:space="preserve">2. Порядок определяет процедуру принятия решения о применении к депутату Собрания представителей муниципального района Сергиевский Самарской области  (далее </w:t>
      </w:r>
      <w:r w:rsidRPr="002E501B">
        <w:rPr>
          <w:rFonts w:ascii="Times New Roman" w:eastAsia="Calibri" w:hAnsi="Times New Roman" w:cs="Times New Roman"/>
          <w:sz w:val="12"/>
          <w:szCs w:val="12"/>
        </w:rPr>
        <w:t xml:space="preserve"> депутат), выборному должностному лицу местного самоуправления в муниципальном районе Сергиевский Самарской области (далее </w:t>
      </w:r>
      <w:r w:rsidRPr="002E501B">
        <w:rPr>
          <w:rFonts w:ascii="Times New Roman" w:eastAsia="Calibri" w:hAnsi="Times New Roman" w:cs="Times New Roman"/>
          <w:sz w:val="12"/>
          <w:szCs w:val="12"/>
        </w:rPr>
        <w:t> Глава муниципального района)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3. В случае, указанном в пункте 2 настоящего Порядка, к депутату, Главе муниципального района могут быть применены следующие меры ответственности: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 предупреждение;</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2) освобождение депутата от должности в Собрании представителей муниципального района Сергиевский Самарской области  с лишением права занимать должности в Собрании представителей муниципального района Сергиевский Самарской области  до прекращения срока его полномочий;</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4) запрет занимать должности в Собрании представителей муниципального района Сергиевский Самарской области  до прекращения срока его полномочий;</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5) запрет исполнять полномочия на постоянной основе до прекращения срока его полномочий (далее </w:t>
      </w:r>
      <w:r w:rsidRPr="002E501B">
        <w:rPr>
          <w:rFonts w:ascii="Times New Roman" w:eastAsia="Calibri" w:hAnsi="Times New Roman" w:cs="Times New Roman"/>
          <w:sz w:val="12"/>
          <w:szCs w:val="12"/>
        </w:rPr>
        <w:t> меры ответственности).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4. Основанием для рассмотрения вопроса о применении к депутату, Главе муниципального района мер ответственности является поступившее в Собрание представителей муниципального района Сергиевский Самарской области  заявление Губернатора Самарской области о применении мер ответственности (далее </w:t>
      </w:r>
      <w:r w:rsidRPr="002E501B">
        <w:rPr>
          <w:rFonts w:ascii="Times New Roman" w:eastAsia="Calibri" w:hAnsi="Times New Roman" w:cs="Times New Roman"/>
          <w:sz w:val="12"/>
          <w:szCs w:val="12"/>
        </w:rPr>
        <w:t> заявление).</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5. При поступлении заявления председатель Собрания представителей муниципального района Сергиевский Самарской области  в течение 5 рабочих дней: </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 письменно уведомляет лицо, в отношении которого поступило заявление, о содержании поступившего заявления, а также о дате, времени и месте его рассмотрения на заседании Собрания представителей муниципального района Сергиевский Самарской области  и предлагает лицу, в отношении которого поступило заявление, дать письменные пояснения по поводу обстоятельств, выдвигаемых в качестве основания для привлечения к ответственности. Заседание Собрания представителей муниципального района Сергиевский Самарской области  может быть проведено не ранее чем через 5 рабочих дней со дня письменного уведомления лица, в отношении которого поступило заявление;</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2) письменно уведомляет Губернатора Самарской области о дате, времени и месте рассмотрения заявления на заседании Собрания представителей муниципального района Сергиевский Самарской области .</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6. Решение о применении к депутату, Главе муниципального района ответственности принимается Собранием  представителей муниципального района Сергиевский Самарской области  на ближайшем заседании Собрания представителей муниципального района Сергиевский Самарской области, проводимом не позднее 30 календарных дней со дня поступления заявления.</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7. Неявка лица, в отношении которого поступило заявление, своевременно извещенного о дате, времени и месте заседания Собрания представителей муниципального района Сергиевский Самарской области, на котором рассматривается вопрос о применении меры ответственности, не препятствует рассмотрению данного вопроса и принятию решения Собрания представителей муниципального района Сергиевский Самарской области  о применении меры ответственности.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8. В случае если рассматривается вопрос о применении меры ответственности к председателю Собрания представителей муниципального района Сергиевский Самарской области, заседание Собрания представителей муниципального района Сергиевский Самарской области, на котором рассматривается данный вопрос, проходит под председательством заместителя председателя Собрания представителей муниципального района Сергиевский Самарской области.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9. Депутат, в отношении которого рассматривается вопрос о применении меры ответственности, не принимает участия в голосовании по данному вопросу.</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 xml:space="preserve">10. Решение Собрания представителей муниципального района Сергиевский Самарской области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 </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В случае равенства голосов при голосовании по вопросу о применении меры ответственности проводится повторное голосование по данному вопросу.</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11. На заседании Собрания представителей муниципального района Сергиевский Самарской области  в ходе рассмотрения вопроса о применении мер ответственности председательствующий:</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 оглашает поступившее заявление, письменные пояснения лица, в отношении которого поступило заявление, иные собранные в ходе подготовки к заседанию сведения и документы;</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2)  предлагает выступить по рассматриваемому вопросу лицу, в отношении которого поступило заявление;</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3) предлагает депутатам, присутствующим на заседании, высказать мнение относительно рассматриваемого вопроса;</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4) предлагает представителю Губернатора Самарской области (в случае его присутствия при рассмотрении вопроса) выступить по рассматриваемому вопросу;</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5) объявляет о начале голосования;</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6) оглашает результаты принятого решения о применении меры ответственности.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12. При принятии решения о применении к депутату, Главе муниципального района мер ответственности должны быть учтены: характер и тяжесть допущенного нарушения, наличие смягчающих или отягчающих обстоятельств, предшествующие результаты исполнения депутатом, Главой муниципального района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13. Решение о применении к депутату, Главе муниципального района меры ответственности должно содержать следующую информацию:</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 фамилия, имя, отчество (при наличии) и должность лица, к которому применяется мера ответственности;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2) порядок обжалования решения.</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14. Решение о применении к депутату, Главе муниципального района меры ответственности подписывается председательствующим на заседании Собрания представителей муниципального района Сергиевский Самарской области.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15. Копия решения Собрания представителей муниципального района Сергиевский Самарской области  о применении к депутату, Главе муниципального района меры ответственности с сопроводительным письмом от Собрания представителей муниципального района Сергиевский Самарской области  не позднее пяти рабочих дней со дня принятия указанного решения направляется Губернатору Самарской области.</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16. Информация о результатах рассмотрения заявления подлежит размещению на официальном сайте муниципального района Сергиевский Самарской области в информационно-телекоммуникационной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2E501B" w:rsidRP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t>17. Копия решения Собрания представителей муниципального района Сергиевский Самарской области  о применении к депутату, Главе муниципального района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 в отношении которого оно принято.</w:t>
      </w:r>
    </w:p>
    <w:p w:rsid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r w:rsidRPr="002E501B">
        <w:rPr>
          <w:rFonts w:ascii="Times New Roman" w:eastAsia="Calibri" w:hAnsi="Times New Roman" w:cs="Times New Roman"/>
          <w:sz w:val="12"/>
          <w:szCs w:val="12"/>
        </w:rPr>
        <w:lastRenderedPageBreak/>
        <w:t>18. Лицо, в отношении которого принято решение о применении меры ответственности, вправе обжаловать решение Собрания представителей муниципального района Сергиевский Самарской области  в судебном порядке.</w:t>
      </w:r>
    </w:p>
    <w:p w:rsidR="002E501B" w:rsidRDefault="002E501B" w:rsidP="002E501B">
      <w:pPr>
        <w:tabs>
          <w:tab w:val="left" w:pos="284"/>
        </w:tabs>
        <w:spacing w:after="0" w:line="240" w:lineRule="auto"/>
        <w:ind w:firstLine="284"/>
        <w:jc w:val="both"/>
        <w:rPr>
          <w:rFonts w:ascii="Times New Roman" w:eastAsia="Calibri" w:hAnsi="Times New Roman" w:cs="Times New Roman"/>
          <w:sz w:val="12"/>
          <w:szCs w:val="12"/>
        </w:rPr>
      </w:pP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sz w:val="12"/>
          <w:szCs w:val="12"/>
        </w:rPr>
      </w:pPr>
      <w:r w:rsidRPr="003633DC">
        <w:rPr>
          <w:rFonts w:ascii="Times New Roman" w:eastAsia="Calibri" w:hAnsi="Times New Roman" w:cs="Times New Roman"/>
          <w:sz w:val="12"/>
          <w:szCs w:val="12"/>
        </w:rPr>
        <w:t>СОБРАНИЕ ПРЕДСТАВИТЕЛЕЙ</w:t>
      </w: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sz w:val="12"/>
          <w:szCs w:val="12"/>
        </w:rPr>
      </w:pPr>
      <w:r w:rsidRPr="003633D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sz w:val="12"/>
          <w:szCs w:val="12"/>
        </w:rPr>
      </w:pPr>
      <w:r w:rsidRPr="003633DC">
        <w:rPr>
          <w:rFonts w:ascii="Times New Roman" w:eastAsia="Calibri" w:hAnsi="Times New Roman" w:cs="Times New Roman"/>
          <w:sz w:val="12"/>
          <w:szCs w:val="12"/>
        </w:rPr>
        <w:t>РЕШЕНИЕ</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«27»  мая </w:t>
      </w:r>
      <w:r w:rsidRPr="003633DC">
        <w:rPr>
          <w:rFonts w:ascii="Times New Roman" w:eastAsia="Calibri" w:hAnsi="Times New Roman" w:cs="Times New Roman"/>
          <w:sz w:val="12"/>
          <w:szCs w:val="12"/>
        </w:rPr>
        <w:t xml:space="preserve">2020г.                                       </w:t>
      </w:r>
      <w:r>
        <w:rPr>
          <w:rFonts w:ascii="Times New Roman" w:eastAsia="Calibri" w:hAnsi="Times New Roman" w:cs="Times New Roman"/>
          <w:sz w:val="12"/>
          <w:szCs w:val="12"/>
        </w:rPr>
        <w:t xml:space="preserve">                                                                                                                                                                     №26</w:t>
      </w: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sz w:val="12"/>
          <w:szCs w:val="12"/>
        </w:rPr>
      </w:pPr>
      <w:r w:rsidRPr="003633DC">
        <w:rPr>
          <w:rFonts w:ascii="Times New Roman" w:eastAsia="Calibri" w:hAnsi="Times New Roman" w:cs="Times New Roman"/>
          <w:sz w:val="12"/>
          <w:szCs w:val="12"/>
        </w:rPr>
        <w:t>«О порядке предоставления жилых помещений муниципального специализированного фонда муниципального района Сергиевский Самарской области для детей-сирот и детей, оставшихся без попечения родителей, лиц из числа детей-сирот и детей, оставшихся без попечения родителей»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Федеральным законом от 21.12.1996 № 159-ФЗ «О дополнительных гарантиях по социальной поддержке детей-сирот и детей, оставшихся без попечения родителей»,  Законом Самарской области от 28.12.2012 №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 Уставом муниципального района Сергиевский Самарской области,  Собрание Представителей муниципального района Сергиевский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33DC">
        <w:rPr>
          <w:rFonts w:ascii="Times New Roman" w:eastAsia="Calibri" w:hAnsi="Times New Roman" w:cs="Times New Roman"/>
          <w:sz w:val="12"/>
          <w:szCs w:val="12"/>
        </w:rPr>
        <w:t>Утвердить прилагаемый Порядок предоставления жилых помещений муниципального специализированного фонда муниципального района Сергиевский Самарской области для детей-сирот и детей, оставшихся без попечения родителей, лиц из числа детей-сирот и детей, оставшихся бе</w:t>
      </w:r>
      <w:r>
        <w:rPr>
          <w:rFonts w:ascii="Times New Roman" w:eastAsia="Calibri" w:hAnsi="Times New Roman" w:cs="Times New Roman"/>
          <w:sz w:val="12"/>
          <w:szCs w:val="12"/>
        </w:rPr>
        <w:t>з попечения родителей.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2. Опубликовать настоящее Решение в газете «Сергиевский вестник».</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 Настоящее Решение вступает в силу со дня</w:t>
      </w:r>
      <w:r>
        <w:rPr>
          <w:rFonts w:ascii="Times New Roman" w:eastAsia="Calibri" w:hAnsi="Times New Roman" w:cs="Times New Roman"/>
          <w:sz w:val="12"/>
          <w:szCs w:val="12"/>
        </w:rPr>
        <w:t xml:space="preserve"> его официального опубликования</w:t>
      </w:r>
    </w:p>
    <w:p w:rsid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Глава муниципального района </w:t>
      </w:r>
    </w:p>
    <w:p w:rsid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Сергиевский Самарской области        </w:t>
      </w:r>
    </w:p>
    <w:p w:rsidR="003633DC" w:rsidRP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А.А. Веселов</w:t>
      </w:r>
    </w:p>
    <w:p w:rsidR="003633DC" w:rsidRP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Председатель</w:t>
      </w:r>
    </w:p>
    <w:p w:rsidR="003633DC" w:rsidRP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Собрания Представителей</w:t>
      </w:r>
    </w:p>
    <w:p w:rsid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муниципального района Сергиевский                      </w:t>
      </w:r>
    </w:p>
    <w:p w:rsid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Ю.В. Анцинов</w:t>
      </w:r>
    </w:p>
    <w:p w:rsid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p>
    <w:p w:rsidR="003633DC" w:rsidRP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Приложение </w:t>
      </w:r>
    </w:p>
    <w:p w:rsidR="003633DC" w:rsidRP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к Решению Собрания Представителей</w:t>
      </w:r>
    </w:p>
    <w:p w:rsidR="003633DC" w:rsidRP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муниципального района Сергиевский</w:t>
      </w:r>
    </w:p>
    <w:p w:rsidR="003633DC" w:rsidRPr="003633DC" w:rsidRDefault="003633DC" w:rsidP="003633DC">
      <w:pPr>
        <w:tabs>
          <w:tab w:val="left" w:pos="284"/>
        </w:tabs>
        <w:spacing w:after="0" w:line="240" w:lineRule="auto"/>
        <w:ind w:firstLine="284"/>
        <w:jc w:val="right"/>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   26   от  «27» ма</w:t>
      </w:r>
      <w:r>
        <w:rPr>
          <w:rFonts w:ascii="Times New Roman" w:eastAsia="Calibri" w:hAnsi="Times New Roman" w:cs="Times New Roman"/>
          <w:sz w:val="12"/>
          <w:szCs w:val="12"/>
        </w:rPr>
        <w:t>я   2020 года</w:t>
      </w: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Pr="003633DC">
        <w:rPr>
          <w:rFonts w:ascii="Times New Roman" w:eastAsia="Calibri" w:hAnsi="Times New Roman" w:cs="Times New Roman"/>
          <w:sz w:val="12"/>
          <w:szCs w:val="12"/>
        </w:rPr>
        <w:t>предоставления жилых помещений муниципального специализированного фонда муниципального района Сергиевский Самарской области для детей-сирот и детей, оставшихся без попечения родителей, лиц из числа детей-сирот и детей, оставшихся без попечения родителей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b/>
          <w:sz w:val="12"/>
          <w:szCs w:val="12"/>
        </w:rPr>
      </w:pPr>
      <w:r w:rsidRPr="003633DC">
        <w:rPr>
          <w:rFonts w:ascii="Times New Roman" w:eastAsia="Calibri" w:hAnsi="Times New Roman" w:cs="Times New Roman"/>
          <w:b/>
          <w:sz w:val="12"/>
          <w:szCs w:val="12"/>
        </w:rPr>
        <w:t>1. Общие положения</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1.1.Настоящее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Федеральным законом от 21.12.1996 №  159-ФЗ «О дополнительных гарантиях по социальной поддержке детей-сирот и детей, оставшихся без попечения родителей»,  Законом Самарской области от 28.12.2012 №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  Уставом муниципального района Сергиевский Самарской области и определяет процедуру предоставления жилых помещений муниципального специализированного фонда муниципального района Сергиевский Самарской области для детей-сирот и детей, оставшихся без попечения родителей, лиц из числа детей-сирот и детей, оставшихся без попечения родителей.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1.2.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Самарской области.</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1.3. Жилые помещения для детей-сирот и детей, оставшихся без попечения родителей, лиц из числа детей-сирот и детей, оставшихся без попечения родителей,  относятся к  жилым помещениям муниципального специализированного жилищного фонда муниципального района Сергиевский Самарской области (далее – муниципальный специализированный жилищный фонд).</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b/>
          <w:sz w:val="12"/>
          <w:szCs w:val="12"/>
        </w:rPr>
      </w:pPr>
      <w:r w:rsidRPr="003633DC">
        <w:rPr>
          <w:rFonts w:ascii="Times New Roman" w:eastAsia="Calibri" w:hAnsi="Times New Roman" w:cs="Times New Roman"/>
          <w:b/>
          <w:sz w:val="12"/>
          <w:szCs w:val="12"/>
        </w:rPr>
        <w:t>2. 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2.1.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формирует и ведет Администрация муниципального района Сергиевский Самарской области.</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2.2. Исчерпывающий перечень документов, которые прилагаются к заявлению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установлен Постановлением Правительства Самарской области от 25.10.2019 № 752.</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2 3. Не позднее 60 рабочих дней со дня подачи (поступления) заявления о включении в список Администрация муниципального района Сергиевский Самарской области принимает одно из следующих решений: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о включении детей-сирот, лиц из числа детей-сирот, лиц, которые достигли возраста 23 лет, в список;</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об отказе во включении детей-сирот, лиц из числа детей-сирот, лиц, которые достигли возраста 23 лет, в список.</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Решение о включении или об отказе во включении в список оформляется постановлением Администрации муниципального района Сергиевский  Самарской области (далее соответственно – постановление о включении в список, постановление  об отказе во включении в список), копия которого  в течение 5 рабочих дней со дня его принятия направляется заявителю (представителю заявителя) способом, </w:t>
      </w:r>
      <w:r w:rsidRPr="003633DC">
        <w:rPr>
          <w:rFonts w:ascii="Times New Roman" w:eastAsia="Calibri" w:hAnsi="Times New Roman" w:cs="Times New Roman"/>
          <w:sz w:val="12"/>
          <w:szCs w:val="12"/>
        </w:rPr>
        <w:lastRenderedPageBreak/>
        <w:t>обеспечивающим подтверждение ее получения. При направлении копии  постановления об отказе во включении в список заявителю (представителю заявителя) разъясняется порядок обжалования соответствующего решения.</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Постановление об отказе во включении в список принимается в случае отсутствия оснований для предоставления жилого помещения, предусмотренных статьей 8 Федерального закона от 21.12.1996 №  159-ФЗ «О дополнительных гарантиях по социальной поддержке детей-сирот и детей, оставшихся без попечения родителей». В постановлении об отказе во включении в список указывается основание такого отказа со ссылкой на соответствующую норму указанного Федерального закона.</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Постановление об отказе во включении в список может быть обжаловано в судебном порядке.</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p>
    <w:p w:rsidR="003633DC" w:rsidRPr="003633DC" w:rsidRDefault="003633DC" w:rsidP="003633DC">
      <w:pPr>
        <w:tabs>
          <w:tab w:val="left" w:pos="284"/>
        </w:tabs>
        <w:spacing w:after="0" w:line="240" w:lineRule="auto"/>
        <w:ind w:firstLine="284"/>
        <w:jc w:val="center"/>
        <w:rPr>
          <w:rFonts w:ascii="Times New Roman" w:eastAsia="Calibri" w:hAnsi="Times New Roman" w:cs="Times New Roman"/>
          <w:b/>
          <w:sz w:val="12"/>
          <w:szCs w:val="12"/>
        </w:rPr>
      </w:pPr>
      <w:r w:rsidRPr="003633DC">
        <w:rPr>
          <w:rFonts w:ascii="Times New Roman" w:eastAsia="Calibri" w:hAnsi="Times New Roman" w:cs="Times New Roman"/>
          <w:b/>
          <w:sz w:val="12"/>
          <w:szCs w:val="12"/>
        </w:rPr>
        <w:t>3. Порядок предоставления жилых помещений муниципального специализированного жилищного фонда</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3.1. Жилые помещения предоставляются детям-сиротам и детям,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По заявлению в письменной форме детей-сирот и детей, оставшихся без попечения родителей,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Право на обеспечение жилыми помещениями по основаниям и в порядке, которые предусмотрены Федеральным законом от 21.12.1996 №  159-ФЗ «О дополнительных гарантиях по социальной поддержке детей-сирот и детей, оставшихся без попечения родителей» и Законом Самарской области от 28.12.2012 №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 сохраняется за лицами, которые относились к категории детей-сирот и детей, оставшихся без попечения родителей, и достигли возраста 23 лет, до фактического обеспечения их жилыми помещениями.</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3.2.Благоустроенные жилые помещения муниципального специализированного жилищного фонда предоставляются детям-сиротам и детям, оставшимся без попечения родителей, место жительство которых находится в пределах муниципального района Сергиевский Самарской области однократно по договорам найма специализированных жилых помещений. </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Жилые помещения муниципального специализированного жилищного фонда предоставляются детям-сиротам и детям, оставшимся без попечения родителей, на территории муниципального района Сергиевский Самарской области.</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3.3. Жилые помещения по договорам найма специализированных жилых помещений предоставляются детям-сиротам и детям, оставшимся без попечения родителей,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которая составляет 33 квадратных метра общей площади жилого помещения на одного ребенка-сироту или ребенка, оставшегося без попечения родителей.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Жилые помещения по договорам найма специализированных жилых помещений могут быть предоставлены общей площадью, превышающей норму предоставления на одного ребенка-сироту или ребенка, оставшегося без попечения родителей, но не более чем в два раза.</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3.4. Предоставление жилых помещений по договорам найма специализированных жилых помещений осуществляется в соответствии с административным регламентом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Жилищным отделом правового управления администрации муниципального района Сергиевский.</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3.5.Жилые помещения для детей-сирот специализированного жилищного фонда предоставляются на основании постановления Администрации муниципального района Сергиевский Самарской области по предложению Жилищной комиссии Администрации муниципального района Сергиевский Самарской области  (далее - Комиссия).</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Состав Комиссии и положение о ней утверждается постановлением Администрации муниципального района Сергиевский Самарской области.</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3.6.Постановление Администрации муниципального района Сергиевский Самарской области о предоставлении жилого помещения для детей-сирот специализированного жилищного фонда является основанием для заключения договора найма специализированного жилого помещения.</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3.7. Срок действия договора найма специализированного жилого помещения, предоставляемого детям-сиротам и детям, оставшимся без попечения родителей, составляет пять лет.</w:t>
      </w:r>
    </w:p>
    <w:p w:rsidR="003633DC" w:rsidRP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3.8. В случае выявления обстоятельств, свидетельствующих о необходимости оказания детям-сиротам и детям,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Администрации муниципального района Сергиевский Самарской области в соответствии с положениями пункта 3.7 настоящего Порядка.</w:t>
      </w:r>
    </w:p>
    <w:p w:rsid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r w:rsidRPr="003633DC">
        <w:rPr>
          <w:rFonts w:ascii="Times New Roman" w:eastAsia="Calibri" w:hAnsi="Times New Roman" w:cs="Times New Roman"/>
          <w:sz w:val="12"/>
          <w:szCs w:val="12"/>
        </w:rPr>
        <w:t xml:space="preserve">  3.9.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и детям, оставшимся без попечения родителей, содействия в преодолении трудной жизненной ситуации, Администрация муниципального района Сергиевский Самарской области принимает решение об исключении жилого помещения из специализированного жилищного фонда и заключает с ними договор социального найма в отношении данного жилого помещения.</w:t>
      </w:r>
    </w:p>
    <w:p w:rsidR="003633DC" w:rsidRDefault="003633DC" w:rsidP="003633DC">
      <w:pPr>
        <w:tabs>
          <w:tab w:val="left" w:pos="284"/>
        </w:tabs>
        <w:spacing w:after="0" w:line="240" w:lineRule="auto"/>
        <w:ind w:firstLine="284"/>
        <w:jc w:val="both"/>
        <w:rPr>
          <w:rFonts w:ascii="Times New Roman" w:eastAsia="Calibri" w:hAnsi="Times New Roman" w:cs="Times New Roman"/>
          <w:sz w:val="12"/>
          <w:szCs w:val="12"/>
        </w:rPr>
      </w:pP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Администрация</w:t>
      </w: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A02F05">
        <w:rPr>
          <w:rFonts w:ascii="Times New Roman" w:eastAsia="Calibri" w:hAnsi="Times New Roman" w:cs="Times New Roman"/>
          <w:sz w:val="12"/>
          <w:szCs w:val="12"/>
        </w:rPr>
        <w:t>Сергиевский</w:t>
      </w: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02F05" w:rsidRDefault="00A02F05" w:rsidP="00A02F05">
      <w:pPr>
        <w:tabs>
          <w:tab w:val="left" w:pos="284"/>
        </w:tabs>
        <w:spacing w:after="0" w:line="240" w:lineRule="auto"/>
        <w:ind w:firstLine="284"/>
        <w:rPr>
          <w:rFonts w:ascii="Times New Roman" w:eastAsia="Calibri" w:hAnsi="Times New Roman" w:cs="Times New Roman"/>
          <w:sz w:val="12"/>
          <w:szCs w:val="12"/>
        </w:rPr>
      </w:pPr>
      <w:r w:rsidRPr="00A02F05">
        <w:rPr>
          <w:rFonts w:ascii="Times New Roman" w:eastAsia="Calibri" w:hAnsi="Times New Roman" w:cs="Times New Roman"/>
          <w:sz w:val="12"/>
          <w:szCs w:val="12"/>
        </w:rPr>
        <w:t>«02» июня 2020г.</w:t>
      </w:r>
      <w:r>
        <w:rPr>
          <w:rFonts w:ascii="Times New Roman" w:eastAsia="Calibri" w:hAnsi="Times New Roman" w:cs="Times New Roman"/>
          <w:sz w:val="12"/>
          <w:szCs w:val="12"/>
        </w:rPr>
        <w:t xml:space="preserve">                                                                                                                                                                                                        </w:t>
      </w:r>
      <w:r w:rsidRPr="00A02F05">
        <w:rPr>
          <w:rFonts w:ascii="Times New Roman" w:eastAsia="Calibri" w:hAnsi="Times New Roman" w:cs="Times New Roman"/>
          <w:sz w:val="12"/>
          <w:szCs w:val="12"/>
        </w:rPr>
        <w:t>№629</w:t>
      </w:r>
    </w:p>
    <w:p w:rsid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Об  утверждении  Порядка  размещения на  официальном  сайте   администрации муниципального  района     Сергиевский Самарской области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предприятий,  их заместителей, а также  супругов и несовершеннолетних детей руководителей и  их заместителей, и предоставления этих сведений средствам массовой информации для опубликования</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В соответствии со статьей 275 Трудового кодекса Российской Федерации, Федеральным законом Российской Федерации от 25.12.2008г. № 273-ФЗ «О противодействии коррупции»,  Федеральным законом Российской Федерации от  29.12.2012г.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Уставом муниципального района Сергиевский Самарской области, в  целях противодействия коррупции и повышения открытости органов местного самоуправления,  администрация мун</w:t>
      </w:r>
      <w:r>
        <w:rPr>
          <w:rFonts w:ascii="Times New Roman" w:eastAsia="Calibri" w:hAnsi="Times New Roman" w:cs="Times New Roman"/>
          <w:sz w:val="12"/>
          <w:szCs w:val="12"/>
        </w:rPr>
        <w:t xml:space="preserve">иципального района Сергиевский </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ПОСТАНОВЛЯЕТ:</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1. Утвердить прилагаемый  Порядок размещения сведений о доходах, расходах, об имуществе и обязательствах имущественного характера руководителей муниципальных учреждений и предприятий,  их заместителей, а также супругов и несовершеннолетних детей руководителей и их заместителей, и предоставления этих сведений средствам массовой информации для опубликования  (Приложение).</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lastRenderedPageBreak/>
        <w:t xml:space="preserve">2. Признать утратившим силу постановление администрации муниципального района Сергиевский от 15.04.2016г. № 424 «Об  утверждении  Порядка  размещения </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на  официальном  сайте   администрации муниципального  района     Сергиевский Самарской области сведений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а также предоставления этих сведений средствам массовой информации для опубликования». </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http://sergievsk.ru/  в сети Интернет.</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w:t>
      </w:r>
      <w:r>
        <w:rPr>
          <w:rFonts w:ascii="Times New Roman" w:eastAsia="Calibri" w:hAnsi="Times New Roman" w:cs="Times New Roman"/>
          <w:sz w:val="12"/>
          <w:szCs w:val="12"/>
        </w:rPr>
        <w:t>она Сергиевский  Екамасова А.И.</w:t>
      </w:r>
    </w:p>
    <w:p w:rsid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Глава муниципального</w:t>
      </w: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 района Сергиевский</w:t>
      </w:r>
    </w:p>
    <w:p w:rsid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ab/>
      </w:r>
      <w:r w:rsidRPr="00A02F05">
        <w:rPr>
          <w:rFonts w:ascii="Times New Roman" w:eastAsia="Calibri" w:hAnsi="Times New Roman" w:cs="Times New Roman"/>
          <w:sz w:val="12"/>
          <w:szCs w:val="12"/>
        </w:rPr>
        <w:tab/>
        <w:t>А. А. Веселов</w:t>
      </w:r>
    </w:p>
    <w:p w:rsid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Приложение</w:t>
      </w: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к постановлению администрации </w:t>
      </w: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муниципального района Сергиевский </w:t>
      </w: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Самарской области</w:t>
      </w: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от «02» июня 2020г.   № 629</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ПОРЯДОК</w:t>
      </w: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размещения на  официальном  сайте   администрации муниципального  района  Сергиевский Самарской области с</w:t>
      </w:r>
      <w:r>
        <w:rPr>
          <w:rFonts w:ascii="Times New Roman" w:eastAsia="Calibri" w:hAnsi="Times New Roman" w:cs="Times New Roman"/>
          <w:sz w:val="12"/>
          <w:szCs w:val="12"/>
        </w:rPr>
        <w:t xml:space="preserve">ведений о доходах, расходах, </w:t>
      </w:r>
      <w:r w:rsidRPr="00A02F05">
        <w:rPr>
          <w:rFonts w:ascii="Times New Roman" w:eastAsia="Calibri" w:hAnsi="Times New Roman" w:cs="Times New Roman"/>
          <w:sz w:val="12"/>
          <w:szCs w:val="12"/>
        </w:rPr>
        <w:t>об имуществе и обязательствах имущественного характера лиц, замещающих должности  руководителей муниципальных учреждени</w:t>
      </w:r>
      <w:r>
        <w:rPr>
          <w:rFonts w:ascii="Times New Roman" w:eastAsia="Calibri" w:hAnsi="Times New Roman" w:cs="Times New Roman"/>
          <w:sz w:val="12"/>
          <w:szCs w:val="12"/>
        </w:rPr>
        <w:t xml:space="preserve">й и предприятий, </w:t>
      </w:r>
      <w:r w:rsidRPr="00A02F05">
        <w:rPr>
          <w:rFonts w:ascii="Times New Roman" w:eastAsia="Calibri" w:hAnsi="Times New Roman" w:cs="Times New Roman"/>
          <w:sz w:val="12"/>
          <w:szCs w:val="12"/>
        </w:rPr>
        <w:t>их заместителей, а также супругов и несовершеннолетних детей руководителей и их заместителей, и предоставления этих сведений средствам массовой информации для опубликования</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(далее - Порядок)</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1. Настоящим Порядком устанавливаются обязанности администрации муниципального района Сергиевский Самарской области (далее – администрация района)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предприятий (далее – руководителей), их заместителей, включенные  в перечень, установленный постановлением администрации района от __________2020г. № ____ «Об утверждении перечня должностей руководителей, заместителей руководителей муниципальных учреждений и муниципальных предприятий  муниципального района Сергиевский, замещение которых связано с коррупционными рисками», а также сведений о доходах, расходах, об имуществе и обязательствах имущественного характера супругов и несовершеннолетних детей руководителей и заместителей, и предоставлению этих сведений средствам массовой информации для опубликования, в связи с их запросами.</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(согласно Приложению № 1 к Порядку):</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1) перечень объектов недвижимого имущества, принадлежащих руководителям, их заместителям, а также супругам и несовершеннолетним детям руководителей и их заместителей на праве собственности или находящихся в их пользовании, с указанием вида, площади и страны расположения каждого из таких объектов;</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2) перечень транспортных средств, с указанием вида и марки, принадлежащих на праве собственности руководителям, их заместителям, а также супругам и несовершеннолетним детям руководителей и их заместителей;</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3) декларированный годовой доход руководителей, их  заместителей, а также супругов и несовершеннолетних детей руководителей и их заместителей; </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       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руководителей, их заместителей и  супругов руководителей и их заместителей за три последних года, предшествующих отчетному периоду.</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1) иные сведения (кроме указанных в пункте 2 настоящего Порядка) о доходах руководителей, их заместителей, а также супругов  и несовершеннолетних детей руководителей и их заместителей об имуществе, принадлежащем на праве собственности названным лицам, и об их обязательствах имущественного характера;</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2) персональные данные супругов, несовершеннолетних  детей и иных членов семей руководителей и их заместителей;</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3) данные, позволяющие определить место жительства, почтовый адрес, телефон и иные индивидуальные средства коммуникации руководителей, их заместителей, а также супругов, несовершеннолетних детей и иных членов семей руководителей и их заместителей;</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4) данные, позволяющие определить местонахождение объектов недвижимого имущества принадлежащих руководителям, их заместителям, а также супругам, несовершеннолетним детям, иным членам семей руководителей и их заместителей на праве собственности или находящихся в их пользовании;</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5) информацию, отнесенную к государственной тайне или являющуюся конфиденциальной.</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лицами должностей руководителей, их  заместителей, замещение которых влечет за собой размещение таких сведений, а также сведения о доходах, расходах, об имуществе и обязательствах имущественного характера супругов и несовершеннолетних детей руководителей и их заместителей находятся на официальном сайте администрации района  и ежегодно обновляются в течение 14 дней со дня истечения срока, установленного для их подачи.</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5. Сведения о доходах, расходах, об имуществе и обязательствах имущественного характера руководителей, их заместителей, а также супругов и несовершеннолетних детей руководителей и их заместителей размещаются на официальном сайте администрации района в разделе «Противодействие коррупции» по форме согласно приложению.</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  6.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руководителями, их заместителями обеспечивается отделом по работе с персоналом и Организационным управлением администрации района.</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7. Отдел по работе с персоналом администрации района:</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1) в течение трех рабочих дней со дня поступления запроса от средств массовой информации сообщает о нём руководителям, их заместителям, в отношении которых поступил запрос;</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lastRenderedPageBreak/>
        <w:t>2) в течение семи рабочих дней со дня поступления запроса от средств массовой информации обеспечивает предоставление им сведений, указанных в пункте 2 настоящего Порядка, в том случае, если запрашиваемые сведения отсутствуют на официальном сайте.</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При поступлении запроса от средств массовой информации о предоставлении им сведений, указанных в пункте 2 настоящего Порядка и опубликованных в средствах массовой информации либо размещенных на официальном сайте, в ответе на запрос администрация района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  </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 xml:space="preserve"> 8. Отдел по работе с персоналом и Организационное управление администрации района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9. Размещенные на официальном сайте сведения о доходах, расходах, об имуществе и обязательствах имущественного характера:</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9.1. не подлежат удалению;</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9.2. находятся в открытом доступе (размещены на официальном сайте) в течение всего периода замещения соответствующими лицами должностей руководителей, их заместителей.</w:t>
      </w:r>
    </w:p>
    <w:p w:rsid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10. При представлении руководителями, их заместителями уточненных сведений о доходах, расходах,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Приложение №1</w:t>
      </w:r>
    </w:p>
    <w:p w:rsidR="00A02F05" w:rsidRPr="00A02F05" w:rsidRDefault="00A02F05" w:rsidP="00A02F05">
      <w:pPr>
        <w:tabs>
          <w:tab w:val="left" w:pos="284"/>
        </w:tabs>
        <w:spacing w:after="0" w:line="240" w:lineRule="auto"/>
        <w:ind w:firstLine="284"/>
        <w:jc w:val="right"/>
        <w:rPr>
          <w:rFonts w:ascii="Times New Roman" w:eastAsia="Calibri" w:hAnsi="Times New Roman" w:cs="Times New Roman"/>
          <w:sz w:val="12"/>
          <w:szCs w:val="12"/>
        </w:rPr>
      </w:pPr>
      <w:r w:rsidRPr="00A02F05">
        <w:rPr>
          <w:rFonts w:ascii="Times New Roman" w:eastAsia="Calibri" w:hAnsi="Times New Roman" w:cs="Times New Roman"/>
          <w:sz w:val="12"/>
          <w:szCs w:val="12"/>
        </w:rPr>
        <w:t>к Порядку</w:t>
      </w:r>
    </w:p>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Сведения о доходах, расходах, об имуществе и обязательствах имущественного характера руководителя муниципа</w:t>
      </w:r>
      <w:r>
        <w:rPr>
          <w:rFonts w:ascii="Times New Roman" w:eastAsia="Calibri" w:hAnsi="Times New Roman" w:cs="Times New Roman"/>
          <w:sz w:val="12"/>
          <w:szCs w:val="12"/>
        </w:rPr>
        <w:t xml:space="preserve">льного учреждения (предприятия) </w:t>
      </w:r>
      <w:r w:rsidRPr="00A02F05">
        <w:rPr>
          <w:rFonts w:ascii="Times New Roman" w:eastAsia="Calibri" w:hAnsi="Times New Roman" w:cs="Times New Roman"/>
          <w:sz w:val="12"/>
          <w:szCs w:val="12"/>
        </w:rPr>
        <w:t>___________________________________________________________,</w:t>
      </w:r>
    </w:p>
    <w:p w:rsidR="00A02F05" w:rsidRP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(наименование муниципального учреждения, предприятия)</w:t>
      </w:r>
    </w:p>
    <w:p w:rsidR="00A02F05" w:rsidRDefault="00A02F05" w:rsidP="00A02F05">
      <w:pPr>
        <w:tabs>
          <w:tab w:val="left" w:pos="284"/>
        </w:tabs>
        <w:spacing w:after="0" w:line="240" w:lineRule="auto"/>
        <w:ind w:firstLine="284"/>
        <w:jc w:val="center"/>
        <w:rPr>
          <w:rFonts w:ascii="Times New Roman" w:eastAsia="Calibri" w:hAnsi="Times New Roman" w:cs="Times New Roman"/>
          <w:sz w:val="12"/>
          <w:szCs w:val="12"/>
        </w:rPr>
      </w:pPr>
      <w:r w:rsidRPr="00A02F05">
        <w:rPr>
          <w:rFonts w:ascii="Times New Roman" w:eastAsia="Calibri" w:hAnsi="Times New Roman" w:cs="Times New Roman"/>
          <w:sz w:val="12"/>
          <w:szCs w:val="12"/>
        </w:rPr>
        <w:t>а также о доходах, расходах, об имуществе и обязательствах имущественного характера его супруги (супруга), несовершеннолетних детей за отчетный период с 01 января 20__ года по 31 декабря 20__ года</w:t>
      </w:r>
    </w:p>
    <w:tbl>
      <w:tblPr>
        <w:tblW w:w="5000" w:type="pct"/>
        <w:tblCellMar>
          <w:top w:w="102" w:type="dxa"/>
          <w:left w:w="62" w:type="dxa"/>
          <w:bottom w:w="102" w:type="dxa"/>
          <w:right w:w="62" w:type="dxa"/>
        </w:tblCellMar>
        <w:tblLook w:val="0000" w:firstRow="0" w:lastRow="0" w:firstColumn="0" w:lastColumn="0" w:noHBand="0" w:noVBand="0"/>
      </w:tblPr>
      <w:tblGrid>
        <w:gridCol w:w="286"/>
        <w:gridCol w:w="1240"/>
        <w:gridCol w:w="336"/>
        <w:gridCol w:w="614"/>
        <w:gridCol w:w="373"/>
        <w:gridCol w:w="603"/>
        <w:gridCol w:w="337"/>
        <w:gridCol w:w="374"/>
        <w:gridCol w:w="602"/>
        <w:gridCol w:w="863"/>
        <w:gridCol w:w="1058"/>
        <w:gridCol w:w="951"/>
      </w:tblGrid>
      <w:tr w:rsidR="005B3A8E" w:rsidRPr="00A02F05" w:rsidTr="005B3A8E">
        <w:trPr>
          <w:trHeight w:val="20"/>
        </w:trPr>
        <w:tc>
          <w:tcPr>
            <w:tcW w:w="166" w:type="pct"/>
            <w:vMerge w:val="restart"/>
            <w:tcBorders>
              <w:top w:val="single" w:sz="4" w:space="0" w:color="auto"/>
              <w:left w:val="single" w:sz="4" w:space="0" w:color="auto"/>
              <w:right w:val="single" w:sz="4" w:space="0" w:color="auto"/>
            </w:tcBorders>
          </w:tcPr>
          <w:p w:rsidR="005B3A8E" w:rsidRPr="00A02F05" w:rsidRDefault="005B3A8E"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 xml:space="preserve"> п/п</w:t>
            </w:r>
          </w:p>
        </w:tc>
        <w:tc>
          <w:tcPr>
            <w:tcW w:w="666" w:type="pct"/>
            <w:vMerge w:val="restart"/>
            <w:tcBorders>
              <w:top w:val="single" w:sz="4" w:space="0" w:color="auto"/>
              <w:left w:val="single" w:sz="4" w:space="0" w:color="auto"/>
              <w:bottom w:val="single" w:sz="4" w:space="0" w:color="auto"/>
              <w:right w:val="single" w:sz="4" w:space="0" w:color="auto"/>
            </w:tcBorders>
          </w:tcPr>
          <w:p w:rsidR="005B3A8E" w:rsidRPr="00A02F05" w:rsidRDefault="005B3A8E"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Фамилия и инициалы руководителя муниципального учреждения (предприятия)</w:t>
            </w:r>
          </w:p>
        </w:tc>
        <w:tc>
          <w:tcPr>
            <w:tcW w:w="1544" w:type="pct"/>
            <w:gridSpan w:val="4"/>
            <w:tcBorders>
              <w:top w:val="single" w:sz="4" w:space="0" w:color="auto"/>
              <w:left w:val="single" w:sz="4" w:space="0" w:color="auto"/>
              <w:bottom w:val="single" w:sz="4" w:space="0" w:color="auto"/>
              <w:right w:val="single" w:sz="4" w:space="0" w:color="auto"/>
            </w:tcBorders>
          </w:tcPr>
          <w:p w:rsidR="005B3A8E" w:rsidRPr="00A02F05" w:rsidRDefault="005B3A8E"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Объекты недвижимости, находящиеся в собственности</w:t>
            </w:r>
          </w:p>
        </w:tc>
        <w:tc>
          <w:tcPr>
            <w:tcW w:w="1070" w:type="pct"/>
            <w:gridSpan w:val="3"/>
            <w:tcBorders>
              <w:top w:val="single" w:sz="4" w:space="0" w:color="auto"/>
              <w:left w:val="single" w:sz="4" w:space="0" w:color="auto"/>
              <w:bottom w:val="single" w:sz="4" w:space="0" w:color="auto"/>
              <w:right w:val="single" w:sz="4" w:space="0" w:color="auto"/>
            </w:tcBorders>
          </w:tcPr>
          <w:p w:rsidR="005B3A8E" w:rsidRPr="00A02F05" w:rsidRDefault="005B3A8E"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Объекты недвижимости, находящиеся в пользовании</w:t>
            </w:r>
          </w:p>
        </w:tc>
        <w:tc>
          <w:tcPr>
            <w:tcW w:w="468" w:type="pct"/>
            <w:vMerge w:val="restart"/>
            <w:tcBorders>
              <w:top w:val="single" w:sz="4" w:space="0" w:color="auto"/>
              <w:left w:val="single" w:sz="4" w:space="0" w:color="auto"/>
              <w:bottom w:val="single" w:sz="4" w:space="0" w:color="auto"/>
              <w:right w:val="single" w:sz="4" w:space="0" w:color="auto"/>
            </w:tcBorders>
          </w:tcPr>
          <w:p w:rsidR="005B3A8E" w:rsidRPr="00A02F05" w:rsidRDefault="005B3A8E"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Транспортные средства (вид, марка)</w:t>
            </w:r>
          </w:p>
        </w:tc>
        <w:tc>
          <w:tcPr>
            <w:tcW w:w="571" w:type="pct"/>
            <w:vMerge w:val="restart"/>
            <w:tcBorders>
              <w:top w:val="single" w:sz="4" w:space="0" w:color="auto"/>
              <w:left w:val="single" w:sz="4" w:space="0" w:color="auto"/>
              <w:bottom w:val="single" w:sz="4" w:space="0" w:color="auto"/>
              <w:right w:val="single" w:sz="4" w:space="0" w:color="auto"/>
            </w:tcBorders>
          </w:tcPr>
          <w:p w:rsidR="005B3A8E" w:rsidRPr="00A02F05" w:rsidRDefault="005B3A8E"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Декларированный годовой доход (руб.)</w:t>
            </w:r>
          </w:p>
        </w:tc>
        <w:tc>
          <w:tcPr>
            <w:tcW w:w="515" w:type="pct"/>
            <w:vMerge w:val="restart"/>
            <w:tcBorders>
              <w:top w:val="single" w:sz="4" w:space="0" w:color="auto"/>
              <w:left w:val="single" w:sz="4" w:space="0" w:color="auto"/>
              <w:right w:val="single" w:sz="4" w:space="0" w:color="auto"/>
            </w:tcBorders>
          </w:tcPr>
          <w:p w:rsidR="005B3A8E" w:rsidRPr="00A02F05" w:rsidRDefault="005B3A8E"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Сведения об источниках получения средств, за счет которых совершена сделка  (вид приобретенного имущества)</w:t>
            </w:r>
          </w:p>
        </w:tc>
      </w:tr>
      <w:tr w:rsidR="005B3A8E" w:rsidRPr="00A02F05" w:rsidTr="005B3A8E">
        <w:trPr>
          <w:cantSplit/>
          <w:trHeight w:val="995"/>
        </w:trPr>
        <w:tc>
          <w:tcPr>
            <w:tcW w:w="166" w:type="pct"/>
            <w:vMerge/>
            <w:tcBorders>
              <w:left w:val="single" w:sz="4" w:space="0" w:color="auto"/>
              <w:bottom w:val="single" w:sz="4" w:space="0" w:color="auto"/>
              <w:right w:val="single" w:sz="4" w:space="0" w:color="auto"/>
            </w:tcBorders>
          </w:tcPr>
          <w:p w:rsidR="005B3A8E" w:rsidRPr="00A02F05" w:rsidRDefault="005B3A8E" w:rsidP="001F193A">
            <w:pPr>
              <w:pStyle w:val="ConsPlusNormal"/>
              <w:jc w:val="center"/>
              <w:rPr>
                <w:rFonts w:ascii="Times New Roman" w:hAnsi="Times New Roman" w:cs="Times New Roman"/>
                <w:sz w:val="12"/>
                <w:szCs w:val="12"/>
              </w:rPr>
            </w:pPr>
          </w:p>
        </w:tc>
        <w:tc>
          <w:tcPr>
            <w:tcW w:w="666" w:type="pct"/>
            <w:vMerge/>
            <w:tcBorders>
              <w:top w:val="single" w:sz="4" w:space="0" w:color="auto"/>
              <w:left w:val="single" w:sz="4" w:space="0" w:color="auto"/>
              <w:bottom w:val="single" w:sz="4" w:space="0" w:color="auto"/>
              <w:right w:val="single" w:sz="4" w:space="0" w:color="auto"/>
            </w:tcBorders>
          </w:tcPr>
          <w:p w:rsidR="005B3A8E" w:rsidRPr="00A02F05" w:rsidRDefault="005B3A8E" w:rsidP="001F193A">
            <w:pPr>
              <w:pStyle w:val="ConsPlusNormal"/>
              <w:jc w:val="center"/>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extDirection w:val="btLr"/>
            <w:vAlign w:val="center"/>
          </w:tcPr>
          <w:p w:rsidR="005B3A8E" w:rsidRPr="00A02F05" w:rsidRDefault="005B3A8E" w:rsidP="005B3A8E">
            <w:pPr>
              <w:pStyle w:val="ConsPlusNormal"/>
              <w:ind w:left="113" w:right="113" w:firstLine="0"/>
              <w:jc w:val="center"/>
              <w:rPr>
                <w:rFonts w:ascii="Times New Roman" w:hAnsi="Times New Roman" w:cs="Times New Roman"/>
                <w:sz w:val="12"/>
                <w:szCs w:val="12"/>
              </w:rPr>
            </w:pPr>
            <w:r w:rsidRPr="00A02F05">
              <w:rPr>
                <w:rFonts w:ascii="Times New Roman" w:hAnsi="Times New Roman" w:cs="Times New Roman"/>
                <w:sz w:val="12"/>
                <w:szCs w:val="12"/>
              </w:rPr>
              <w:t>вид объекта</w:t>
            </w:r>
          </w:p>
        </w:tc>
        <w:tc>
          <w:tcPr>
            <w:tcW w:w="473" w:type="pct"/>
            <w:tcBorders>
              <w:top w:val="single" w:sz="4" w:space="0" w:color="auto"/>
              <w:left w:val="single" w:sz="4" w:space="0" w:color="auto"/>
              <w:bottom w:val="single" w:sz="4" w:space="0" w:color="auto"/>
              <w:right w:val="single" w:sz="4" w:space="0" w:color="auto"/>
            </w:tcBorders>
            <w:textDirection w:val="btLr"/>
            <w:vAlign w:val="center"/>
          </w:tcPr>
          <w:p w:rsidR="005B3A8E" w:rsidRPr="00A02F05" w:rsidRDefault="005B3A8E" w:rsidP="005B3A8E">
            <w:pPr>
              <w:pStyle w:val="ConsPlusNormal"/>
              <w:ind w:left="113" w:right="113" w:firstLine="0"/>
              <w:jc w:val="center"/>
              <w:rPr>
                <w:rFonts w:ascii="Times New Roman" w:hAnsi="Times New Roman" w:cs="Times New Roman"/>
                <w:sz w:val="12"/>
                <w:szCs w:val="12"/>
              </w:rPr>
            </w:pPr>
            <w:r w:rsidRPr="00A02F05">
              <w:rPr>
                <w:rFonts w:ascii="Times New Roman" w:hAnsi="Times New Roman" w:cs="Times New Roman"/>
                <w:sz w:val="12"/>
                <w:szCs w:val="12"/>
              </w:rPr>
              <w:t>вид собственности</w:t>
            </w: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rsidR="005B3A8E" w:rsidRPr="00A02F05" w:rsidRDefault="005B3A8E" w:rsidP="005B3A8E">
            <w:pPr>
              <w:pStyle w:val="ConsPlusNormal"/>
              <w:ind w:left="113" w:right="113" w:firstLine="0"/>
              <w:jc w:val="center"/>
              <w:rPr>
                <w:rFonts w:ascii="Times New Roman" w:hAnsi="Times New Roman" w:cs="Times New Roman"/>
                <w:sz w:val="12"/>
                <w:szCs w:val="12"/>
              </w:rPr>
            </w:pPr>
            <w:r w:rsidRPr="00A02F05">
              <w:rPr>
                <w:rFonts w:ascii="Times New Roman" w:hAnsi="Times New Roman" w:cs="Times New Roman"/>
                <w:sz w:val="12"/>
                <w:szCs w:val="12"/>
              </w:rPr>
              <w:t>площадь (кв. м)</w:t>
            </w:r>
          </w:p>
        </w:tc>
        <w:tc>
          <w:tcPr>
            <w:tcW w:w="464" w:type="pct"/>
            <w:tcBorders>
              <w:top w:val="single" w:sz="4" w:space="0" w:color="auto"/>
              <w:left w:val="single" w:sz="4" w:space="0" w:color="auto"/>
              <w:bottom w:val="single" w:sz="4" w:space="0" w:color="auto"/>
              <w:right w:val="single" w:sz="4" w:space="0" w:color="auto"/>
            </w:tcBorders>
            <w:textDirection w:val="btLr"/>
            <w:vAlign w:val="center"/>
          </w:tcPr>
          <w:p w:rsidR="005B3A8E" w:rsidRPr="00A02F05" w:rsidRDefault="005B3A8E" w:rsidP="005B3A8E">
            <w:pPr>
              <w:pStyle w:val="ConsPlusNormal"/>
              <w:ind w:left="113" w:right="113" w:firstLine="0"/>
              <w:jc w:val="center"/>
              <w:rPr>
                <w:rFonts w:ascii="Times New Roman" w:hAnsi="Times New Roman" w:cs="Times New Roman"/>
                <w:sz w:val="12"/>
                <w:szCs w:val="12"/>
              </w:rPr>
            </w:pPr>
            <w:r w:rsidRPr="00A02F05">
              <w:rPr>
                <w:rFonts w:ascii="Times New Roman" w:hAnsi="Times New Roman" w:cs="Times New Roman"/>
                <w:sz w:val="12"/>
                <w:szCs w:val="12"/>
              </w:rPr>
              <w:t>страна расположения</w:t>
            </w:r>
          </w:p>
        </w:tc>
        <w:tc>
          <w:tcPr>
            <w:tcW w:w="291" w:type="pct"/>
            <w:tcBorders>
              <w:top w:val="single" w:sz="4" w:space="0" w:color="auto"/>
              <w:left w:val="single" w:sz="4" w:space="0" w:color="auto"/>
              <w:bottom w:val="single" w:sz="4" w:space="0" w:color="auto"/>
              <w:right w:val="single" w:sz="4" w:space="0" w:color="auto"/>
            </w:tcBorders>
            <w:textDirection w:val="btLr"/>
            <w:vAlign w:val="center"/>
          </w:tcPr>
          <w:p w:rsidR="005B3A8E" w:rsidRPr="00A02F05" w:rsidRDefault="005B3A8E" w:rsidP="005B3A8E">
            <w:pPr>
              <w:pStyle w:val="ConsPlusNormal"/>
              <w:ind w:left="113" w:right="113" w:firstLine="0"/>
              <w:jc w:val="center"/>
              <w:rPr>
                <w:rFonts w:ascii="Times New Roman" w:hAnsi="Times New Roman" w:cs="Times New Roman"/>
                <w:sz w:val="12"/>
                <w:szCs w:val="12"/>
              </w:rPr>
            </w:pPr>
            <w:r w:rsidRPr="00A02F05">
              <w:rPr>
                <w:rFonts w:ascii="Times New Roman" w:hAnsi="Times New Roman" w:cs="Times New Roman"/>
                <w:sz w:val="12"/>
                <w:szCs w:val="12"/>
              </w:rPr>
              <w:t>вид объекта</w:t>
            </w:r>
          </w:p>
        </w:tc>
        <w:tc>
          <w:tcPr>
            <w:tcW w:w="315" w:type="pct"/>
            <w:tcBorders>
              <w:top w:val="single" w:sz="4" w:space="0" w:color="auto"/>
              <w:left w:val="single" w:sz="4" w:space="0" w:color="auto"/>
              <w:bottom w:val="single" w:sz="4" w:space="0" w:color="auto"/>
              <w:right w:val="single" w:sz="4" w:space="0" w:color="auto"/>
            </w:tcBorders>
            <w:textDirection w:val="btLr"/>
            <w:vAlign w:val="center"/>
          </w:tcPr>
          <w:p w:rsidR="005B3A8E" w:rsidRPr="00A02F05" w:rsidRDefault="005B3A8E" w:rsidP="005B3A8E">
            <w:pPr>
              <w:pStyle w:val="ConsPlusNormal"/>
              <w:ind w:left="113" w:right="113" w:firstLine="0"/>
              <w:jc w:val="center"/>
              <w:rPr>
                <w:rFonts w:ascii="Times New Roman" w:hAnsi="Times New Roman" w:cs="Times New Roman"/>
                <w:sz w:val="12"/>
                <w:szCs w:val="12"/>
              </w:rPr>
            </w:pPr>
            <w:r w:rsidRPr="00A02F05">
              <w:rPr>
                <w:rFonts w:ascii="Times New Roman" w:hAnsi="Times New Roman" w:cs="Times New Roman"/>
                <w:sz w:val="12"/>
                <w:szCs w:val="12"/>
              </w:rPr>
              <w:t>площадь (кв. м)</w:t>
            </w:r>
          </w:p>
        </w:tc>
        <w:tc>
          <w:tcPr>
            <w:tcW w:w="464" w:type="pct"/>
            <w:tcBorders>
              <w:top w:val="single" w:sz="4" w:space="0" w:color="auto"/>
              <w:left w:val="single" w:sz="4" w:space="0" w:color="auto"/>
              <w:bottom w:val="single" w:sz="4" w:space="0" w:color="auto"/>
              <w:right w:val="single" w:sz="4" w:space="0" w:color="auto"/>
            </w:tcBorders>
            <w:textDirection w:val="btLr"/>
            <w:vAlign w:val="center"/>
          </w:tcPr>
          <w:p w:rsidR="005B3A8E" w:rsidRPr="00A02F05" w:rsidRDefault="005B3A8E" w:rsidP="005B3A8E">
            <w:pPr>
              <w:pStyle w:val="ConsPlusNormal"/>
              <w:ind w:left="113" w:right="113" w:firstLine="0"/>
              <w:jc w:val="center"/>
              <w:rPr>
                <w:rFonts w:ascii="Times New Roman" w:hAnsi="Times New Roman" w:cs="Times New Roman"/>
                <w:sz w:val="12"/>
                <w:szCs w:val="12"/>
              </w:rPr>
            </w:pPr>
            <w:r w:rsidRPr="00A02F05">
              <w:rPr>
                <w:rFonts w:ascii="Times New Roman" w:hAnsi="Times New Roman" w:cs="Times New Roman"/>
                <w:sz w:val="12"/>
                <w:szCs w:val="12"/>
              </w:rPr>
              <w:t>страна расположения</w:t>
            </w:r>
          </w:p>
        </w:tc>
        <w:tc>
          <w:tcPr>
            <w:tcW w:w="468" w:type="pct"/>
            <w:vMerge/>
            <w:tcBorders>
              <w:top w:val="single" w:sz="4" w:space="0" w:color="auto"/>
              <w:left w:val="single" w:sz="4" w:space="0" w:color="auto"/>
              <w:bottom w:val="single" w:sz="4" w:space="0" w:color="auto"/>
              <w:right w:val="single" w:sz="4" w:space="0" w:color="auto"/>
            </w:tcBorders>
          </w:tcPr>
          <w:p w:rsidR="005B3A8E" w:rsidRPr="00A02F05" w:rsidRDefault="005B3A8E" w:rsidP="001F193A">
            <w:pPr>
              <w:pStyle w:val="ConsPlusNormal"/>
              <w:jc w:val="center"/>
              <w:rPr>
                <w:rFonts w:ascii="Times New Roman" w:hAnsi="Times New Roman" w:cs="Times New Roman"/>
                <w:sz w:val="12"/>
                <w:szCs w:val="12"/>
              </w:rPr>
            </w:pPr>
          </w:p>
        </w:tc>
        <w:tc>
          <w:tcPr>
            <w:tcW w:w="571" w:type="pct"/>
            <w:vMerge/>
            <w:tcBorders>
              <w:top w:val="single" w:sz="4" w:space="0" w:color="auto"/>
              <w:left w:val="single" w:sz="4" w:space="0" w:color="auto"/>
              <w:bottom w:val="single" w:sz="4" w:space="0" w:color="auto"/>
              <w:right w:val="single" w:sz="4" w:space="0" w:color="auto"/>
            </w:tcBorders>
          </w:tcPr>
          <w:p w:rsidR="005B3A8E" w:rsidRPr="00A02F05" w:rsidRDefault="005B3A8E" w:rsidP="001F193A">
            <w:pPr>
              <w:pStyle w:val="ConsPlusNormal"/>
              <w:jc w:val="center"/>
              <w:rPr>
                <w:rFonts w:ascii="Times New Roman" w:hAnsi="Times New Roman" w:cs="Times New Roman"/>
                <w:sz w:val="12"/>
                <w:szCs w:val="12"/>
              </w:rPr>
            </w:pPr>
          </w:p>
        </w:tc>
        <w:tc>
          <w:tcPr>
            <w:tcW w:w="515" w:type="pct"/>
            <w:vMerge/>
            <w:tcBorders>
              <w:left w:val="single" w:sz="4" w:space="0" w:color="auto"/>
              <w:bottom w:val="single" w:sz="4" w:space="0" w:color="auto"/>
              <w:right w:val="single" w:sz="4" w:space="0" w:color="auto"/>
            </w:tcBorders>
          </w:tcPr>
          <w:p w:rsidR="005B3A8E" w:rsidRPr="00A02F05" w:rsidRDefault="005B3A8E" w:rsidP="001F193A">
            <w:pPr>
              <w:pStyle w:val="ConsPlusNormal"/>
              <w:jc w:val="center"/>
              <w:rPr>
                <w:rFonts w:ascii="Times New Roman" w:hAnsi="Times New Roman" w:cs="Times New Roman"/>
                <w:sz w:val="12"/>
                <w:szCs w:val="12"/>
              </w:rPr>
            </w:pPr>
          </w:p>
        </w:tc>
      </w:tr>
      <w:tr w:rsidR="00A02F05" w:rsidRPr="00A02F05" w:rsidTr="005B3A8E">
        <w:trPr>
          <w:trHeight w:val="20"/>
        </w:trPr>
        <w:tc>
          <w:tcPr>
            <w:tcW w:w="166" w:type="pct"/>
            <w:vMerge w:val="restart"/>
            <w:tcBorders>
              <w:top w:val="single" w:sz="4" w:space="0" w:color="auto"/>
              <w:left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666" w:type="pct"/>
            <w:tcBorders>
              <w:top w:val="single" w:sz="4" w:space="0" w:color="auto"/>
              <w:left w:val="single" w:sz="4" w:space="0" w:color="auto"/>
              <w:bottom w:val="single" w:sz="4" w:space="0" w:color="auto"/>
              <w:right w:val="single" w:sz="4" w:space="0" w:color="auto"/>
            </w:tcBorders>
          </w:tcPr>
          <w:p w:rsidR="00A02F05" w:rsidRPr="00A02F05" w:rsidRDefault="00A02F05"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1</w:t>
            </w:r>
          </w:p>
        </w:tc>
        <w:tc>
          <w:tcPr>
            <w:tcW w:w="291"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2</w:t>
            </w:r>
          </w:p>
        </w:tc>
        <w:tc>
          <w:tcPr>
            <w:tcW w:w="473"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3</w:t>
            </w:r>
          </w:p>
        </w:tc>
        <w:tc>
          <w:tcPr>
            <w:tcW w:w="315"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4</w:t>
            </w:r>
          </w:p>
        </w:tc>
        <w:tc>
          <w:tcPr>
            <w:tcW w:w="464"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5</w:t>
            </w:r>
          </w:p>
        </w:tc>
        <w:tc>
          <w:tcPr>
            <w:tcW w:w="291"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6</w:t>
            </w:r>
          </w:p>
        </w:tc>
        <w:tc>
          <w:tcPr>
            <w:tcW w:w="315"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7</w:t>
            </w:r>
          </w:p>
        </w:tc>
        <w:tc>
          <w:tcPr>
            <w:tcW w:w="464"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8</w:t>
            </w:r>
          </w:p>
        </w:tc>
        <w:tc>
          <w:tcPr>
            <w:tcW w:w="468"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9</w:t>
            </w:r>
          </w:p>
        </w:tc>
        <w:tc>
          <w:tcPr>
            <w:tcW w:w="571" w:type="pct"/>
            <w:tcBorders>
              <w:top w:val="single" w:sz="4" w:space="0" w:color="auto"/>
              <w:left w:val="single" w:sz="4" w:space="0" w:color="auto"/>
              <w:bottom w:val="single" w:sz="4" w:space="0" w:color="auto"/>
              <w:right w:val="single" w:sz="4" w:space="0" w:color="auto"/>
            </w:tcBorders>
          </w:tcPr>
          <w:p w:rsidR="00A02F05" w:rsidRPr="00A02F05" w:rsidRDefault="00A02F05" w:rsidP="00A02F05">
            <w:pPr>
              <w:pStyle w:val="ConsPlusNormal"/>
              <w:ind w:firstLine="0"/>
              <w:rPr>
                <w:rFonts w:ascii="Times New Roman" w:hAnsi="Times New Roman" w:cs="Times New Roman"/>
                <w:sz w:val="12"/>
                <w:szCs w:val="12"/>
              </w:rPr>
            </w:pPr>
            <w:r w:rsidRPr="00A02F05">
              <w:rPr>
                <w:rFonts w:ascii="Times New Roman" w:hAnsi="Times New Roman" w:cs="Times New Roman"/>
                <w:sz w:val="12"/>
                <w:szCs w:val="12"/>
              </w:rPr>
              <w:t>10</w:t>
            </w:r>
          </w:p>
        </w:tc>
        <w:tc>
          <w:tcPr>
            <w:tcW w:w="515" w:type="pct"/>
            <w:tcBorders>
              <w:top w:val="single" w:sz="4" w:space="0" w:color="auto"/>
              <w:left w:val="single" w:sz="4" w:space="0" w:color="auto"/>
              <w:bottom w:val="single" w:sz="4" w:space="0" w:color="auto"/>
              <w:right w:val="single" w:sz="4" w:space="0" w:color="auto"/>
            </w:tcBorders>
          </w:tcPr>
          <w:p w:rsidR="00A02F05" w:rsidRPr="00A02F05" w:rsidRDefault="00A02F05" w:rsidP="005B3A8E">
            <w:pPr>
              <w:pStyle w:val="ConsPlusNormal"/>
              <w:ind w:firstLine="0"/>
              <w:rPr>
                <w:rFonts w:ascii="Times New Roman" w:hAnsi="Times New Roman" w:cs="Times New Roman"/>
                <w:sz w:val="12"/>
                <w:szCs w:val="12"/>
              </w:rPr>
            </w:pPr>
          </w:p>
        </w:tc>
      </w:tr>
      <w:tr w:rsidR="00A02F05" w:rsidRPr="00A02F05" w:rsidTr="00A02F05">
        <w:trPr>
          <w:trHeight w:val="20"/>
        </w:trPr>
        <w:tc>
          <w:tcPr>
            <w:tcW w:w="166" w:type="pct"/>
            <w:vMerge/>
            <w:tcBorders>
              <w:left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666" w:type="pct"/>
            <w:tcBorders>
              <w:top w:val="single" w:sz="4" w:space="0" w:color="auto"/>
              <w:left w:val="single" w:sz="4" w:space="0" w:color="auto"/>
              <w:bottom w:val="single" w:sz="4" w:space="0" w:color="auto"/>
              <w:right w:val="single" w:sz="4" w:space="0" w:color="auto"/>
            </w:tcBorders>
          </w:tcPr>
          <w:p w:rsidR="00A02F05" w:rsidRPr="00A02F05" w:rsidRDefault="00A02F05" w:rsidP="00A02F05">
            <w:pPr>
              <w:pStyle w:val="ConsPlusNormal"/>
              <w:ind w:firstLine="0"/>
              <w:jc w:val="both"/>
              <w:rPr>
                <w:rFonts w:ascii="Times New Roman" w:hAnsi="Times New Roman" w:cs="Times New Roman"/>
                <w:sz w:val="12"/>
                <w:szCs w:val="12"/>
                <w:vertAlign w:val="superscript"/>
              </w:rPr>
            </w:pPr>
            <w:r w:rsidRPr="00A02F05">
              <w:rPr>
                <w:rFonts w:ascii="Times New Roman" w:hAnsi="Times New Roman" w:cs="Times New Roman"/>
                <w:sz w:val="12"/>
                <w:szCs w:val="12"/>
              </w:rPr>
              <w:t>Супруга (супруг) 1</w:t>
            </w:r>
            <w:r w:rsidRPr="00A02F05">
              <w:rPr>
                <w:rFonts w:ascii="Times New Roman" w:hAnsi="Times New Roman" w:cs="Times New Roman"/>
                <w:sz w:val="12"/>
                <w:szCs w:val="12"/>
                <w:vertAlign w:val="superscript"/>
              </w:rPr>
              <w:t>*</w:t>
            </w:r>
          </w:p>
        </w:tc>
        <w:tc>
          <w:tcPr>
            <w:tcW w:w="291"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473"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468"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571"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c>
          <w:tcPr>
            <w:tcW w:w="515"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both"/>
              <w:rPr>
                <w:rFonts w:ascii="Times New Roman" w:hAnsi="Times New Roman" w:cs="Times New Roman"/>
                <w:sz w:val="12"/>
                <w:szCs w:val="12"/>
              </w:rPr>
            </w:pPr>
          </w:p>
        </w:tc>
      </w:tr>
      <w:tr w:rsidR="00A02F05" w:rsidRPr="00A02F05" w:rsidTr="005B3A8E">
        <w:trPr>
          <w:trHeight w:val="20"/>
        </w:trPr>
        <w:tc>
          <w:tcPr>
            <w:tcW w:w="166" w:type="pct"/>
            <w:vMerge/>
            <w:tcBorders>
              <w:left w:val="single" w:sz="4" w:space="0" w:color="auto"/>
              <w:bottom w:val="single" w:sz="4" w:space="0" w:color="auto"/>
              <w:right w:val="single" w:sz="4" w:space="0" w:color="auto"/>
            </w:tcBorders>
          </w:tcPr>
          <w:p w:rsidR="00A02F05" w:rsidRPr="00A02F05" w:rsidRDefault="00A02F05" w:rsidP="001F193A">
            <w:pPr>
              <w:pStyle w:val="ConsPlusNormal"/>
              <w:rPr>
                <w:rFonts w:ascii="Times New Roman" w:hAnsi="Times New Roman" w:cs="Times New Roman"/>
                <w:sz w:val="12"/>
                <w:szCs w:val="12"/>
              </w:rPr>
            </w:pPr>
          </w:p>
        </w:tc>
        <w:tc>
          <w:tcPr>
            <w:tcW w:w="666" w:type="pct"/>
            <w:tcBorders>
              <w:top w:val="single" w:sz="4" w:space="0" w:color="auto"/>
              <w:left w:val="single" w:sz="4" w:space="0" w:color="auto"/>
              <w:bottom w:val="single" w:sz="4" w:space="0" w:color="auto"/>
              <w:right w:val="single" w:sz="4" w:space="0" w:color="auto"/>
            </w:tcBorders>
          </w:tcPr>
          <w:p w:rsidR="00A02F05" w:rsidRPr="00A02F05" w:rsidRDefault="00A02F05" w:rsidP="00A02F05">
            <w:pPr>
              <w:pStyle w:val="ConsPlusNormal"/>
              <w:ind w:firstLine="0"/>
              <w:rPr>
                <w:rFonts w:ascii="Times New Roman" w:hAnsi="Times New Roman" w:cs="Times New Roman"/>
                <w:sz w:val="12"/>
                <w:szCs w:val="12"/>
                <w:vertAlign w:val="superscript"/>
              </w:rPr>
            </w:pPr>
            <w:r w:rsidRPr="00A02F05">
              <w:rPr>
                <w:rFonts w:ascii="Times New Roman" w:hAnsi="Times New Roman" w:cs="Times New Roman"/>
                <w:sz w:val="12"/>
                <w:szCs w:val="12"/>
              </w:rPr>
              <w:t>Несовершеннолетний ребенок 2</w:t>
            </w:r>
            <w:r w:rsidRPr="00A02F05">
              <w:rPr>
                <w:rFonts w:ascii="Times New Roman" w:hAnsi="Times New Roman" w:cs="Times New Roman"/>
                <w:sz w:val="12"/>
                <w:szCs w:val="12"/>
                <w:vertAlign w:val="superscript"/>
              </w:rPr>
              <w:t>*</w:t>
            </w:r>
          </w:p>
        </w:tc>
        <w:tc>
          <w:tcPr>
            <w:tcW w:w="291"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473"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315"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464"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468"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571"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c>
          <w:tcPr>
            <w:tcW w:w="515" w:type="pct"/>
            <w:tcBorders>
              <w:top w:val="single" w:sz="4" w:space="0" w:color="auto"/>
              <w:left w:val="single" w:sz="4" w:space="0" w:color="auto"/>
              <w:bottom w:val="single" w:sz="4" w:space="0" w:color="auto"/>
              <w:right w:val="single" w:sz="4" w:space="0" w:color="auto"/>
            </w:tcBorders>
          </w:tcPr>
          <w:p w:rsidR="00A02F05" w:rsidRPr="00A02F05" w:rsidRDefault="00A02F05" w:rsidP="001F193A">
            <w:pPr>
              <w:pStyle w:val="ConsPlusNormal"/>
              <w:jc w:val="center"/>
              <w:rPr>
                <w:rFonts w:ascii="Times New Roman" w:hAnsi="Times New Roman" w:cs="Times New Roman"/>
                <w:sz w:val="12"/>
                <w:szCs w:val="12"/>
              </w:rPr>
            </w:pPr>
          </w:p>
        </w:tc>
      </w:tr>
    </w:tbl>
    <w:p w:rsidR="00A02F05" w:rsidRP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1*  Фамилии и инициалы супруги (супруга) и несовершеннолетних детей не указываются.</w:t>
      </w:r>
    </w:p>
    <w:p w:rsidR="00A02F05" w:rsidRDefault="00A02F05" w:rsidP="00A02F05">
      <w:pPr>
        <w:tabs>
          <w:tab w:val="left" w:pos="284"/>
        </w:tabs>
        <w:spacing w:after="0" w:line="240" w:lineRule="auto"/>
        <w:ind w:firstLine="284"/>
        <w:jc w:val="both"/>
        <w:rPr>
          <w:rFonts w:ascii="Times New Roman" w:eastAsia="Calibri" w:hAnsi="Times New Roman" w:cs="Times New Roman"/>
          <w:sz w:val="12"/>
          <w:szCs w:val="12"/>
        </w:rPr>
      </w:pPr>
      <w:r w:rsidRPr="00A02F05">
        <w:rPr>
          <w:rFonts w:ascii="Times New Roman" w:eastAsia="Calibri" w:hAnsi="Times New Roman" w:cs="Times New Roman"/>
          <w:sz w:val="12"/>
          <w:szCs w:val="12"/>
        </w:rPr>
        <w:t>2*   Уточнения «сын» или «дочь» не предусмотрены.</w:t>
      </w:r>
    </w:p>
    <w:p w:rsidR="004722ED" w:rsidRDefault="004722ED" w:rsidP="00A02F05">
      <w:pPr>
        <w:tabs>
          <w:tab w:val="left" w:pos="284"/>
        </w:tabs>
        <w:spacing w:after="0" w:line="240" w:lineRule="auto"/>
        <w:ind w:firstLine="284"/>
        <w:jc w:val="both"/>
        <w:rPr>
          <w:rFonts w:ascii="Times New Roman" w:eastAsia="Calibri" w:hAnsi="Times New Roman" w:cs="Times New Roman"/>
          <w:sz w:val="12"/>
          <w:szCs w:val="12"/>
        </w:rPr>
      </w:pPr>
    </w:p>
    <w:p w:rsidR="004722ED" w:rsidRPr="004722ED" w:rsidRDefault="004722ED" w:rsidP="004722ED">
      <w:pPr>
        <w:tabs>
          <w:tab w:val="left" w:pos="284"/>
        </w:tabs>
        <w:spacing w:after="0" w:line="240" w:lineRule="auto"/>
        <w:ind w:firstLine="284"/>
        <w:jc w:val="center"/>
        <w:rPr>
          <w:rFonts w:ascii="Times New Roman" w:eastAsia="Calibri" w:hAnsi="Times New Roman" w:cs="Times New Roman"/>
          <w:sz w:val="12"/>
          <w:szCs w:val="12"/>
        </w:rPr>
      </w:pPr>
      <w:r w:rsidRPr="004722ED">
        <w:rPr>
          <w:rFonts w:ascii="Times New Roman" w:eastAsia="Calibri" w:hAnsi="Times New Roman" w:cs="Times New Roman"/>
          <w:sz w:val="12"/>
          <w:szCs w:val="12"/>
        </w:rPr>
        <w:t>Глава</w:t>
      </w:r>
    </w:p>
    <w:p w:rsidR="004722ED" w:rsidRPr="004722ED" w:rsidRDefault="004722ED" w:rsidP="004722ED">
      <w:pPr>
        <w:tabs>
          <w:tab w:val="left" w:pos="284"/>
        </w:tabs>
        <w:spacing w:after="0" w:line="240" w:lineRule="auto"/>
        <w:ind w:firstLine="284"/>
        <w:jc w:val="center"/>
        <w:rPr>
          <w:rFonts w:ascii="Times New Roman" w:eastAsia="Calibri" w:hAnsi="Times New Roman" w:cs="Times New Roman"/>
          <w:sz w:val="12"/>
          <w:szCs w:val="12"/>
        </w:rPr>
      </w:pPr>
      <w:r w:rsidRPr="004722ED">
        <w:rPr>
          <w:rFonts w:ascii="Times New Roman" w:eastAsia="Calibri" w:hAnsi="Times New Roman" w:cs="Times New Roman"/>
          <w:sz w:val="12"/>
          <w:szCs w:val="12"/>
        </w:rPr>
        <w:t>муниципального района Сергиевский</w:t>
      </w:r>
    </w:p>
    <w:p w:rsidR="004722ED" w:rsidRPr="004722ED" w:rsidRDefault="004722ED" w:rsidP="004722ED">
      <w:pPr>
        <w:tabs>
          <w:tab w:val="left" w:pos="284"/>
        </w:tabs>
        <w:spacing w:after="0" w:line="240" w:lineRule="auto"/>
        <w:ind w:firstLine="284"/>
        <w:jc w:val="center"/>
        <w:rPr>
          <w:rFonts w:ascii="Times New Roman" w:eastAsia="Calibri" w:hAnsi="Times New Roman" w:cs="Times New Roman"/>
          <w:sz w:val="12"/>
          <w:szCs w:val="12"/>
        </w:rPr>
      </w:pPr>
      <w:r w:rsidRPr="004722ED">
        <w:rPr>
          <w:rFonts w:ascii="Times New Roman" w:eastAsia="Calibri" w:hAnsi="Times New Roman" w:cs="Times New Roman"/>
          <w:sz w:val="12"/>
          <w:szCs w:val="12"/>
        </w:rPr>
        <w:t>Самарской области</w:t>
      </w:r>
    </w:p>
    <w:p w:rsidR="004722ED" w:rsidRPr="004722ED" w:rsidRDefault="004722ED" w:rsidP="004722ED">
      <w:pPr>
        <w:tabs>
          <w:tab w:val="left" w:pos="284"/>
        </w:tabs>
        <w:spacing w:after="0" w:line="240" w:lineRule="auto"/>
        <w:ind w:firstLine="284"/>
        <w:jc w:val="center"/>
        <w:rPr>
          <w:rFonts w:ascii="Times New Roman" w:eastAsia="Calibri" w:hAnsi="Times New Roman" w:cs="Times New Roman"/>
          <w:sz w:val="12"/>
          <w:szCs w:val="12"/>
        </w:rPr>
      </w:pPr>
      <w:r w:rsidRPr="004722ED">
        <w:rPr>
          <w:rFonts w:ascii="Times New Roman" w:eastAsia="Calibri" w:hAnsi="Times New Roman" w:cs="Times New Roman"/>
          <w:sz w:val="12"/>
          <w:szCs w:val="12"/>
        </w:rPr>
        <w:t>ПОСТАНОВЛЕНИЕ</w:t>
      </w:r>
    </w:p>
    <w:p w:rsidR="004722ED" w:rsidRDefault="004722ED" w:rsidP="004722ED">
      <w:pPr>
        <w:tabs>
          <w:tab w:val="left" w:pos="284"/>
        </w:tabs>
        <w:spacing w:after="0" w:line="240" w:lineRule="auto"/>
        <w:ind w:firstLine="284"/>
        <w:rPr>
          <w:rFonts w:ascii="Times New Roman" w:eastAsia="Calibri" w:hAnsi="Times New Roman" w:cs="Times New Roman"/>
          <w:sz w:val="12"/>
          <w:szCs w:val="12"/>
        </w:rPr>
      </w:pPr>
      <w:r w:rsidRPr="004722ED">
        <w:rPr>
          <w:rFonts w:ascii="Times New Roman" w:eastAsia="Calibri" w:hAnsi="Times New Roman" w:cs="Times New Roman"/>
          <w:sz w:val="12"/>
          <w:szCs w:val="12"/>
        </w:rPr>
        <w:t>«04» 06 2020 г.</w:t>
      </w:r>
      <w:r>
        <w:rPr>
          <w:rFonts w:ascii="Times New Roman" w:eastAsia="Calibri" w:hAnsi="Times New Roman" w:cs="Times New Roman"/>
          <w:sz w:val="12"/>
          <w:szCs w:val="12"/>
        </w:rPr>
        <w:t xml:space="preserve">                                                                                                                                                                                                             </w:t>
      </w:r>
      <w:r w:rsidRPr="004722ED">
        <w:rPr>
          <w:rFonts w:ascii="Times New Roman" w:eastAsia="Calibri" w:hAnsi="Times New Roman" w:cs="Times New Roman"/>
          <w:sz w:val="12"/>
          <w:szCs w:val="12"/>
        </w:rPr>
        <w:t xml:space="preserve">№ 2/г </w:t>
      </w:r>
    </w:p>
    <w:p w:rsidR="004722ED" w:rsidRDefault="004722ED" w:rsidP="004722ED">
      <w:pPr>
        <w:tabs>
          <w:tab w:val="left" w:pos="284"/>
        </w:tabs>
        <w:spacing w:after="0" w:line="240" w:lineRule="auto"/>
        <w:ind w:firstLine="284"/>
        <w:jc w:val="center"/>
        <w:rPr>
          <w:rFonts w:ascii="Times New Roman" w:eastAsia="Calibri" w:hAnsi="Times New Roman" w:cs="Times New Roman"/>
          <w:sz w:val="12"/>
          <w:szCs w:val="12"/>
        </w:rPr>
      </w:pPr>
      <w:r w:rsidRPr="004722ED">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АО «Самаранефтегаз»:  5753П «Техническое перевооужение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w:t>
      </w:r>
      <w:r>
        <w:rPr>
          <w:rFonts w:ascii="Times New Roman" w:eastAsia="Calibri" w:hAnsi="Times New Roman" w:cs="Times New Roman"/>
          <w:sz w:val="12"/>
          <w:szCs w:val="12"/>
        </w:rPr>
        <w:t>сти от  26 марта 2020 года № 16</w:t>
      </w:r>
      <w:r w:rsidRPr="004722ED">
        <w:rPr>
          <w:rFonts w:ascii="Times New Roman" w:eastAsia="Calibri" w:hAnsi="Times New Roman" w:cs="Times New Roman"/>
          <w:sz w:val="12"/>
          <w:szCs w:val="12"/>
        </w:rPr>
        <w:t xml:space="preserve"> </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 xml:space="preserve">1. 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«Самаранефтегаз»: 5753П «Техническое перевооружение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 (далее – Объект).  </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04 июня 2020 года по 08 июля 2020  года.</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lastRenderedPageBreak/>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6. Место проведения публичных слушаний (место проведения экспозиции проекта): 446540, Самарская область, муниципальный район Сер</w:t>
      </w:r>
      <w:r>
        <w:rPr>
          <w:rFonts w:ascii="Times New Roman" w:eastAsia="Calibri" w:hAnsi="Times New Roman" w:cs="Times New Roman"/>
          <w:sz w:val="12"/>
          <w:szCs w:val="12"/>
        </w:rPr>
        <w:t xml:space="preserve">гиевский, </w:t>
      </w:r>
      <w:r w:rsidRPr="004722ED">
        <w:rPr>
          <w:rFonts w:ascii="Times New Roman" w:eastAsia="Calibri" w:hAnsi="Times New Roman" w:cs="Times New Roman"/>
          <w:sz w:val="12"/>
          <w:szCs w:val="12"/>
        </w:rPr>
        <w:t xml:space="preserve"> с. Сергиевск,  ул. Ленина, 15А,  каб. 20.</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7. Датой открытия экспозиции является дата опубликования проекта планировки территории и проекта межевания территории Объекта и их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ГрК РФ. Экспозиция проводится в срок до даты окончания публичных слушаний. Посещение экспозиции возможно в рабочие дни с 10.00 до 17.00. Работа экспозиции проекта планировки территории и проекта межевания территории завершается за два дня до окончания срока проведения публичных слушаний, установленного пунктом 2 настоящего Постановления.</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8. Собрание участников публичных слушаний по проекту планировки территории и проекту межевания территории Объекта состоится 11 июня 2020 года в 14.00 по адресу: 446540, Самарская область, муниципальный район Сергиевский, с. Сергиевск,  ул. Ленина, 15А, каб. 20.</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Замечания и предложения могут быть внесены:</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22ED">
        <w:rPr>
          <w:rFonts w:ascii="Times New Roman" w:eastAsia="Calibri" w:hAnsi="Times New Roman" w:cs="Times New Roman"/>
          <w:sz w:val="12"/>
          <w:szCs w:val="12"/>
        </w:rPr>
        <w:t>в письменной или устной форме в ходе проведения собрания участников публичных слушаний;</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22ED">
        <w:rPr>
          <w:rFonts w:ascii="Times New Roman" w:eastAsia="Calibri" w:hAnsi="Times New Roman" w:cs="Times New Roman"/>
          <w:sz w:val="12"/>
          <w:szCs w:val="12"/>
        </w:rPr>
        <w:t>в письменной форме в адрес организатора публичных слушаний;</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22ED">
        <w:rPr>
          <w:rFonts w:ascii="Times New Roman" w:eastAsia="Calibri" w:hAnsi="Times New Roman" w:cs="Times New Roman"/>
          <w:sz w:val="12"/>
          <w:szCs w:val="12"/>
        </w:rPr>
        <w:t>посредством записи в книге (журнале) учета посетителей экспозиции проекта, подлежащего рассмотрению на публичных слушаниях.</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4722ED">
        <w:rPr>
          <w:rFonts w:ascii="Times New Roman" w:eastAsia="Calibri" w:hAnsi="Times New Roman" w:cs="Times New Roman"/>
          <w:sz w:val="12"/>
          <w:szCs w:val="12"/>
        </w:rPr>
        <w:t>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30 июня 2020 года – за семь дней до окончания срока проведения публичных слушаний.</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13. Ответственному лицу, указанному в пункте 12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 размещение проекта планировки территории и проекта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
    <w:p w:rsid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 xml:space="preserve">- официальное опубликование проекта планировки территории и проекта межевания территории Объекта, а также настоящего Постановления </w:t>
      </w:r>
      <w:r>
        <w:rPr>
          <w:rFonts w:ascii="Times New Roman" w:eastAsia="Calibri" w:hAnsi="Times New Roman" w:cs="Times New Roman"/>
          <w:sz w:val="12"/>
          <w:szCs w:val="12"/>
        </w:rPr>
        <w:t>в газете «Сергиевский вестник».</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15. Настоящее Постановление является оповещением о начале публичных слушаний.</w:t>
      </w:r>
    </w:p>
    <w:p w:rsidR="004722ED" w:rsidRPr="004722ED" w:rsidRDefault="004722ED" w:rsidP="004722ED">
      <w:pPr>
        <w:tabs>
          <w:tab w:val="left" w:pos="284"/>
        </w:tabs>
        <w:spacing w:after="0" w:line="240" w:lineRule="auto"/>
        <w:ind w:firstLine="284"/>
        <w:jc w:val="both"/>
        <w:rPr>
          <w:rFonts w:ascii="Times New Roman" w:eastAsia="Calibri" w:hAnsi="Times New Roman" w:cs="Times New Roman"/>
          <w:sz w:val="12"/>
          <w:szCs w:val="12"/>
        </w:rPr>
      </w:pPr>
      <w:r w:rsidRPr="004722ED">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4722ED" w:rsidRPr="004722ED" w:rsidRDefault="004722ED" w:rsidP="004722ED">
      <w:pPr>
        <w:tabs>
          <w:tab w:val="left" w:pos="284"/>
        </w:tabs>
        <w:spacing w:after="0" w:line="240" w:lineRule="auto"/>
        <w:ind w:firstLine="284"/>
        <w:jc w:val="right"/>
        <w:rPr>
          <w:rFonts w:ascii="Times New Roman" w:eastAsia="Calibri" w:hAnsi="Times New Roman" w:cs="Times New Roman"/>
          <w:sz w:val="12"/>
          <w:szCs w:val="12"/>
        </w:rPr>
      </w:pPr>
      <w:r w:rsidRPr="004722ED">
        <w:rPr>
          <w:rFonts w:ascii="Times New Roman" w:eastAsia="Calibri" w:hAnsi="Times New Roman" w:cs="Times New Roman"/>
          <w:sz w:val="12"/>
          <w:szCs w:val="12"/>
        </w:rPr>
        <w:t xml:space="preserve">Глава муниципального </w:t>
      </w:r>
    </w:p>
    <w:p w:rsidR="004722ED" w:rsidRPr="004722ED" w:rsidRDefault="004722ED" w:rsidP="004722ED">
      <w:pPr>
        <w:tabs>
          <w:tab w:val="left" w:pos="284"/>
        </w:tabs>
        <w:spacing w:after="0" w:line="240" w:lineRule="auto"/>
        <w:ind w:firstLine="284"/>
        <w:jc w:val="right"/>
        <w:rPr>
          <w:rFonts w:ascii="Times New Roman" w:eastAsia="Calibri" w:hAnsi="Times New Roman" w:cs="Times New Roman"/>
          <w:sz w:val="12"/>
          <w:szCs w:val="12"/>
        </w:rPr>
      </w:pPr>
      <w:r w:rsidRPr="004722ED">
        <w:rPr>
          <w:rFonts w:ascii="Times New Roman" w:eastAsia="Calibri" w:hAnsi="Times New Roman" w:cs="Times New Roman"/>
          <w:sz w:val="12"/>
          <w:szCs w:val="12"/>
        </w:rPr>
        <w:t>района Сергиевский</w:t>
      </w:r>
    </w:p>
    <w:p w:rsidR="004722ED" w:rsidRDefault="004722ED" w:rsidP="004722ED">
      <w:pPr>
        <w:tabs>
          <w:tab w:val="left" w:pos="284"/>
        </w:tabs>
        <w:spacing w:after="0" w:line="240" w:lineRule="auto"/>
        <w:ind w:firstLine="284"/>
        <w:jc w:val="right"/>
        <w:rPr>
          <w:rFonts w:ascii="Times New Roman" w:eastAsia="Calibri" w:hAnsi="Times New Roman" w:cs="Times New Roman"/>
          <w:sz w:val="12"/>
          <w:szCs w:val="12"/>
        </w:rPr>
      </w:pPr>
      <w:r w:rsidRPr="004722ED">
        <w:rPr>
          <w:rFonts w:ascii="Times New Roman" w:eastAsia="Calibri" w:hAnsi="Times New Roman" w:cs="Times New Roman"/>
          <w:sz w:val="12"/>
          <w:szCs w:val="12"/>
        </w:rPr>
        <w:t xml:space="preserve">Самарской области </w:t>
      </w:r>
    </w:p>
    <w:p w:rsidR="004722ED" w:rsidRDefault="004722ED" w:rsidP="004722ED">
      <w:pPr>
        <w:tabs>
          <w:tab w:val="left" w:pos="284"/>
        </w:tabs>
        <w:spacing w:after="0" w:line="240" w:lineRule="auto"/>
        <w:ind w:firstLine="284"/>
        <w:jc w:val="right"/>
        <w:rPr>
          <w:rFonts w:ascii="Times New Roman" w:eastAsia="Calibri" w:hAnsi="Times New Roman" w:cs="Times New Roman"/>
          <w:sz w:val="12"/>
          <w:szCs w:val="12"/>
        </w:rPr>
      </w:pPr>
      <w:r w:rsidRPr="004722ED">
        <w:rPr>
          <w:rFonts w:ascii="Times New Roman" w:eastAsia="Calibri" w:hAnsi="Times New Roman" w:cs="Times New Roman"/>
          <w:sz w:val="12"/>
          <w:szCs w:val="12"/>
        </w:rPr>
        <w:tab/>
      </w:r>
      <w:r w:rsidRPr="004722ED">
        <w:rPr>
          <w:rFonts w:ascii="Times New Roman" w:eastAsia="Calibri" w:hAnsi="Times New Roman" w:cs="Times New Roman"/>
          <w:sz w:val="12"/>
          <w:szCs w:val="12"/>
        </w:rPr>
        <w:tab/>
        <w:t xml:space="preserve">        А.А. Веселов</w:t>
      </w:r>
    </w:p>
    <w:p w:rsidR="00E33DA7" w:rsidRDefault="00E33DA7" w:rsidP="004722ED">
      <w:pPr>
        <w:tabs>
          <w:tab w:val="left" w:pos="284"/>
        </w:tabs>
        <w:spacing w:after="0" w:line="240" w:lineRule="auto"/>
        <w:ind w:firstLine="284"/>
        <w:jc w:val="right"/>
        <w:rPr>
          <w:rFonts w:ascii="Times New Roman" w:eastAsia="Calibri" w:hAnsi="Times New Roman" w:cs="Times New Roman"/>
          <w:sz w:val="12"/>
          <w:szCs w:val="12"/>
        </w:rPr>
      </w:pPr>
    </w:p>
    <w:p w:rsidR="00E33DA7" w:rsidRPr="00E33DA7" w:rsidRDefault="00E33DA7" w:rsidP="00E33DA7">
      <w:pPr>
        <w:tabs>
          <w:tab w:val="left" w:pos="284"/>
        </w:tabs>
        <w:spacing w:after="0" w:line="240" w:lineRule="auto"/>
        <w:ind w:firstLine="284"/>
        <w:jc w:val="center"/>
        <w:rPr>
          <w:rFonts w:ascii="Times New Roman" w:eastAsia="Calibri" w:hAnsi="Times New Roman" w:cs="Times New Roman"/>
          <w:sz w:val="12"/>
          <w:szCs w:val="12"/>
        </w:rPr>
      </w:pPr>
      <w:r w:rsidRPr="00E33DA7">
        <w:rPr>
          <w:rFonts w:ascii="Times New Roman" w:eastAsia="Calibri" w:hAnsi="Times New Roman" w:cs="Times New Roman"/>
          <w:sz w:val="12"/>
          <w:szCs w:val="12"/>
        </w:rPr>
        <w:t>ГЛАВА</w:t>
      </w:r>
    </w:p>
    <w:p w:rsidR="00E33DA7" w:rsidRPr="00E33DA7" w:rsidRDefault="00E33DA7" w:rsidP="00E33DA7">
      <w:pPr>
        <w:tabs>
          <w:tab w:val="left" w:pos="284"/>
        </w:tabs>
        <w:spacing w:after="0" w:line="240" w:lineRule="auto"/>
        <w:ind w:firstLine="284"/>
        <w:jc w:val="center"/>
        <w:rPr>
          <w:rFonts w:ascii="Times New Roman" w:eastAsia="Calibri" w:hAnsi="Times New Roman" w:cs="Times New Roman"/>
          <w:sz w:val="12"/>
          <w:szCs w:val="12"/>
        </w:rPr>
      </w:pPr>
      <w:r w:rsidRPr="00E33DA7">
        <w:rPr>
          <w:rFonts w:ascii="Times New Roman" w:eastAsia="Calibri" w:hAnsi="Times New Roman" w:cs="Times New Roman"/>
          <w:sz w:val="12"/>
          <w:szCs w:val="12"/>
        </w:rPr>
        <w:t>СЕЛЬСКОГО ПОСЕЛЕНИЯ СЕРНОВОДСК</w:t>
      </w:r>
    </w:p>
    <w:p w:rsidR="00E33DA7" w:rsidRPr="00E33DA7" w:rsidRDefault="00E33DA7" w:rsidP="00E33DA7">
      <w:pPr>
        <w:tabs>
          <w:tab w:val="left" w:pos="284"/>
        </w:tabs>
        <w:spacing w:after="0" w:line="240" w:lineRule="auto"/>
        <w:ind w:firstLine="284"/>
        <w:jc w:val="center"/>
        <w:rPr>
          <w:rFonts w:ascii="Times New Roman" w:eastAsia="Calibri" w:hAnsi="Times New Roman" w:cs="Times New Roman"/>
          <w:sz w:val="12"/>
          <w:szCs w:val="12"/>
        </w:rPr>
      </w:pPr>
      <w:r w:rsidRPr="00E33DA7">
        <w:rPr>
          <w:rFonts w:ascii="Times New Roman" w:eastAsia="Calibri" w:hAnsi="Times New Roman" w:cs="Times New Roman"/>
          <w:sz w:val="12"/>
          <w:szCs w:val="12"/>
        </w:rPr>
        <w:t>МУНИЦИПАЛЬНОГО РАЙОНА СЕРГИЕВСКИЙ</w:t>
      </w:r>
    </w:p>
    <w:p w:rsidR="00E33DA7" w:rsidRPr="00E33DA7" w:rsidRDefault="00E33DA7" w:rsidP="00E33DA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E33DA7" w:rsidRPr="00E33DA7" w:rsidRDefault="00E33DA7" w:rsidP="00E33DA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 xml:space="preserve">от «04» июня 2020 года </w:t>
      </w:r>
      <w:r>
        <w:rPr>
          <w:rFonts w:ascii="Times New Roman" w:eastAsia="Calibri" w:hAnsi="Times New Roman" w:cs="Times New Roman"/>
          <w:sz w:val="12"/>
          <w:szCs w:val="12"/>
        </w:rPr>
        <w:t xml:space="preserve">                                                                                                                                                                                                № 2</w:t>
      </w:r>
    </w:p>
    <w:p w:rsidR="00E33DA7" w:rsidRPr="00E33DA7" w:rsidRDefault="00E33DA7" w:rsidP="00E33DA7">
      <w:pPr>
        <w:tabs>
          <w:tab w:val="left" w:pos="284"/>
        </w:tabs>
        <w:spacing w:after="0" w:line="240" w:lineRule="auto"/>
        <w:ind w:firstLine="284"/>
        <w:jc w:val="center"/>
        <w:rPr>
          <w:rFonts w:ascii="Times New Roman" w:eastAsia="Calibri" w:hAnsi="Times New Roman" w:cs="Times New Roman"/>
          <w:sz w:val="12"/>
          <w:szCs w:val="12"/>
        </w:rPr>
      </w:pPr>
      <w:r w:rsidRPr="00E33DA7">
        <w:rPr>
          <w:rFonts w:ascii="Times New Roman" w:eastAsia="Calibri" w:hAnsi="Times New Roman" w:cs="Times New Roman"/>
          <w:sz w:val="12"/>
          <w:szCs w:val="12"/>
        </w:rPr>
        <w:t>О проведении публичных слушаний п</w:t>
      </w:r>
      <w:r>
        <w:rPr>
          <w:rFonts w:ascii="Times New Roman" w:eastAsia="Calibri" w:hAnsi="Times New Roman" w:cs="Times New Roman"/>
          <w:sz w:val="12"/>
          <w:szCs w:val="12"/>
        </w:rPr>
        <w:t xml:space="preserve">о проекту планировки территории </w:t>
      </w:r>
      <w:r w:rsidRPr="00E33DA7">
        <w:rPr>
          <w:rFonts w:ascii="Times New Roman" w:eastAsia="Calibri" w:hAnsi="Times New Roman" w:cs="Times New Roman"/>
          <w:sz w:val="12"/>
          <w:szCs w:val="12"/>
        </w:rPr>
        <w:t>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Сургут» в границах сельского поселения Серноводск муниципального района Сергиевский Самарской области</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w:t>
      </w:r>
      <w:r>
        <w:rPr>
          <w:rFonts w:ascii="Times New Roman" w:eastAsia="Calibri" w:hAnsi="Times New Roman" w:cs="Times New Roman"/>
          <w:sz w:val="12"/>
          <w:szCs w:val="12"/>
        </w:rPr>
        <w:t>асти  01 апреля  2020 года №  6</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3DA7">
        <w:rPr>
          <w:rFonts w:ascii="Times New Roman" w:eastAsia="Calibri" w:hAnsi="Times New Roman" w:cs="Times New Roman"/>
          <w:sz w:val="12"/>
          <w:szCs w:val="12"/>
        </w:rPr>
        <w:t>Провести на территории сельского поселения Серноводск муниципального района Сергиевский Самарской области публичные слушания по проекту планировки территории 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 xml:space="preserve">Сургут» в границах сельского поселения Серноводск муниципального района Сергиевский Самарской области (далее – Объект). </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04 июня 2020 года по 08 июля 2020 года.</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 апреля  2020 года №  6.</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w:t>
      </w:r>
      <w:r w:rsidRPr="00E33DA7">
        <w:rPr>
          <w:rFonts w:ascii="Times New Roman" w:eastAsia="Calibri" w:hAnsi="Times New Roman" w:cs="Times New Roman"/>
          <w:sz w:val="12"/>
          <w:szCs w:val="12"/>
        </w:rPr>
        <w:t>вопросами</w:t>
      </w:r>
      <w:r w:rsidRPr="00E33DA7">
        <w:rPr>
          <w:rFonts w:ascii="Times New Roman" w:eastAsia="Calibri" w:hAnsi="Times New Roman" w:cs="Times New Roman"/>
          <w:sz w:val="12"/>
          <w:szCs w:val="12"/>
        </w:rPr>
        <w:t xml:space="preserve">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 апреля  2020 года №  6.</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Серноводск муниципального района Сергиевский Самарской области: 446533, Самарская область, Сергиевский район, п. Серноводск, ул.</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Советская, д.61.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в соответствии с пунктом 2 настоящего Постановления.</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состоится 11 июня 2020 года в 14.00 в сельском поселении Серноводск муниципального района Сергиевский Самарской области по адресу: 446533, Самарская область, Сергиевский район, п. Серноводск, ул.</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Советская, д.61.</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 xml:space="preserve">Сургут» в границах сельского поселения Серноводск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2) в письменной форме в адрес организатора публичных слушаний;</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Сургут» в границах сельского поселения Серноводск муниципального района Сергиевский Самарской области  прекращается 02.07.2020 года– за семь дней до окончания срока проведения публичных слушаний.</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Сургут» в границах сельского поселения Серноводск муниципального района Сергиевский Самарской области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«Отвод сероводородных вод от вновь образованного источника в пойме р.Сургут» в границах сельского поселения Серноводск муниципального района Сергиевский Самарской области обеспечить:</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Сургут» в границах сельского поселения Серноводск муниципального района Сергиевский Самарской области;</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 размещение проекта планировки территории и проекта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 xml:space="preserve">Сургут» в границах сельского поселения Серноводск муниципального района Сергиевский Самарской </w:t>
      </w:r>
      <w:r w:rsidRPr="00E33DA7">
        <w:rPr>
          <w:rFonts w:ascii="Times New Roman" w:eastAsia="Calibri" w:hAnsi="Times New Roman" w:cs="Times New Roman"/>
          <w:sz w:val="12"/>
          <w:szCs w:val="12"/>
        </w:rPr>
        <w:lastRenderedPageBreak/>
        <w:t>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Сургут» в границах сельского поселения Серноводск муниципального района Сергиевский Самарской области  в здании Администрации сельского поселения Серноводск (в соответствии с режимом работы Администрации сельского поселения Серноводск).</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Серноводск муниципального  района Сергиевский, подразделе «Проекты планировки  и межевания территории».</w:t>
      </w:r>
    </w:p>
    <w:p w:rsidR="00E33DA7" w:rsidRPr="00E33DA7" w:rsidRDefault="00E33DA7" w:rsidP="00E33DA7">
      <w:pPr>
        <w:tabs>
          <w:tab w:val="left" w:pos="284"/>
        </w:tabs>
        <w:spacing w:after="0" w:line="240" w:lineRule="auto"/>
        <w:ind w:firstLine="284"/>
        <w:jc w:val="both"/>
        <w:rPr>
          <w:rFonts w:ascii="Times New Roman" w:eastAsia="Calibri" w:hAnsi="Times New Roman" w:cs="Times New Roman"/>
          <w:sz w:val="12"/>
          <w:szCs w:val="12"/>
        </w:rPr>
      </w:pPr>
      <w:r w:rsidRPr="00E33DA7">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E33DA7" w:rsidRPr="00E33DA7" w:rsidRDefault="00E33DA7" w:rsidP="00E33DA7">
      <w:pPr>
        <w:tabs>
          <w:tab w:val="left" w:pos="284"/>
        </w:tabs>
        <w:spacing w:after="0" w:line="240" w:lineRule="auto"/>
        <w:ind w:firstLine="284"/>
        <w:jc w:val="right"/>
        <w:rPr>
          <w:rFonts w:ascii="Times New Roman" w:eastAsia="Calibri" w:hAnsi="Times New Roman" w:cs="Times New Roman"/>
          <w:sz w:val="12"/>
          <w:szCs w:val="12"/>
        </w:rPr>
      </w:pPr>
      <w:r w:rsidRPr="00E33DA7">
        <w:rPr>
          <w:rFonts w:ascii="Times New Roman" w:eastAsia="Calibri" w:hAnsi="Times New Roman" w:cs="Times New Roman"/>
          <w:sz w:val="12"/>
          <w:szCs w:val="12"/>
        </w:rPr>
        <w:t>И.о. Главы сельского поселения Серноводск</w:t>
      </w:r>
    </w:p>
    <w:p w:rsidR="00E33DA7" w:rsidRPr="00E33DA7" w:rsidRDefault="00E33DA7" w:rsidP="00E33DA7">
      <w:pPr>
        <w:tabs>
          <w:tab w:val="left" w:pos="284"/>
        </w:tabs>
        <w:spacing w:after="0" w:line="240" w:lineRule="auto"/>
        <w:ind w:firstLine="284"/>
        <w:jc w:val="right"/>
        <w:rPr>
          <w:rFonts w:ascii="Times New Roman" w:eastAsia="Calibri" w:hAnsi="Times New Roman" w:cs="Times New Roman"/>
          <w:sz w:val="12"/>
          <w:szCs w:val="12"/>
        </w:rPr>
      </w:pPr>
      <w:r w:rsidRPr="00E33DA7">
        <w:rPr>
          <w:rFonts w:ascii="Times New Roman" w:eastAsia="Calibri" w:hAnsi="Times New Roman" w:cs="Times New Roman"/>
          <w:sz w:val="12"/>
          <w:szCs w:val="12"/>
        </w:rPr>
        <w:t>муниципального района Сергиевский</w:t>
      </w:r>
    </w:p>
    <w:p w:rsidR="00E33DA7" w:rsidRDefault="00E33DA7" w:rsidP="00E33DA7">
      <w:pPr>
        <w:tabs>
          <w:tab w:val="left" w:pos="284"/>
        </w:tabs>
        <w:spacing w:after="0" w:line="240" w:lineRule="auto"/>
        <w:ind w:firstLine="284"/>
        <w:jc w:val="right"/>
        <w:rPr>
          <w:rFonts w:ascii="Times New Roman" w:eastAsia="Calibri" w:hAnsi="Times New Roman" w:cs="Times New Roman"/>
          <w:sz w:val="12"/>
          <w:szCs w:val="12"/>
        </w:rPr>
      </w:pPr>
      <w:r w:rsidRPr="00E33DA7">
        <w:rPr>
          <w:rFonts w:ascii="Times New Roman" w:eastAsia="Calibri" w:hAnsi="Times New Roman" w:cs="Times New Roman"/>
          <w:sz w:val="12"/>
          <w:szCs w:val="12"/>
        </w:rPr>
        <w:t>Самарской области</w:t>
      </w:r>
    </w:p>
    <w:p w:rsidR="00E33DA7" w:rsidRDefault="00E33DA7" w:rsidP="00E33DA7">
      <w:pPr>
        <w:tabs>
          <w:tab w:val="left" w:pos="284"/>
        </w:tabs>
        <w:spacing w:after="0" w:line="240" w:lineRule="auto"/>
        <w:ind w:firstLine="284"/>
        <w:jc w:val="right"/>
        <w:rPr>
          <w:rFonts w:ascii="Times New Roman" w:eastAsia="Calibri" w:hAnsi="Times New Roman" w:cs="Times New Roman"/>
          <w:sz w:val="12"/>
          <w:szCs w:val="12"/>
        </w:rPr>
      </w:pPr>
      <w:r w:rsidRPr="00E33DA7">
        <w:rPr>
          <w:rFonts w:ascii="Times New Roman" w:eastAsia="Calibri" w:hAnsi="Times New Roman" w:cs="Times New Roman"/>
          <w:sz w:val="12"/>
          <w:szCs w:val="12"/>
        </w:rPr>
        <w:t xml:space="preserve">                          </w:t>
      </w:r>
      <w:r w:rsidRPr="00E33DA7">
        <w:rPr>
          <w:rFonts w:ascii="Times New Roman" w:eastAsia="Calibri" w:hAnsi="Times New Roman" w:cs="Times New Roman"/>
          <w:sz w:val="12"/>
          <w:szCs w:val="12"/>
        </w:rPr>
        <w:tab/>
      </w:r>
      <w:r w:rsidRPr="00E33DA7">
        <w:rPr>
          <w:rFonts w:ascii="Times New Roman" w:eastAsia="Calibri" w:hAnsi="Times New Roman" w:cs="Times New Roman"/>
          <w:sz w:val="12"/>
          <w:szCs w:val="12"/>
        </w:rPr>
        <w:tab/>
      </w:r>
      <w:r w:rsidRPr="00E33DA7">
        <w:rPr>
          <w:rFonts w:ascii="Times New Roman" w:eastAsia="Calibri" w:hAnsi="Times New Roman" w:cs="Times New Roman"/>
          <w:sz w:val="12"/>
          <w:szCs w:val="12"/>
        </w:rPr>
        <w:tab/>
        <w:t xml:space="preserve">                             О.И.Краснова</w:t>
      </w:r>
    </w:p>
    <w:tbl>
      <w:tblPr>
        <w:tblpPr w:leftFromText="180" w:rightFromText="180" w:vertAnchor="text" w:horzAnchor="margin" w:tblpXSpec="right" w:tblpY="2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4722ED" w:rsidRPr="00827CC5" w:rsidTr="004722E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22ED" w:rsidRPr="00827CC5" w:rsidRDefault="004722ED" w:rsidP="004722E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722ED" w:rsidRPr="00827CC5" w:rsidRDefault="004722ED" w:rsidP="004722E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722ED" w:rsidRPr="006D6BF9" w:rsidRDefault="004722ED" w:rsidP="004722E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22ED" w:rsidRPr="00827CC5" w:rsidRDefault="004722ED" w:rsidP="004722ED">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04.06.2020</w:t>
            </w:r>
            <w:r w:rsidRPr="00827CC5">
              <w:rPr>
                <w:rFonts w:ascii="Times New Roman" w:eastAsia="Calibri" w:hAnsi="Times New Roman" w:cs="Times New Roman"/>
                <w:sz w:val="12"/>
                <w:szCs w:val="12"/>
              </w:rPr>
              <w:t xml:space="preserve"> г.</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4722ED" w:rsidRPr="00827CC5" w:rsidRDefault="004722ED" w:rsidP="004722E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8"/>
      <w:headerReference w:type="first" r:id="rId1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95" w:rsidRDefault="00D00995" w:rsidP="000F23DD">
      <w:pPr>
        <w:spacing w:after="0" w:line="240" w:lineRule="auto"/>
      </w:pPr>
      <w:r>
        <w:separator/>
      </w:r>
    </w:p>
  </w:endnote>
  <w:endnote w:type="continuationSeparator" w:id="0">
    <w:p w:rsidR="00D00995" w:rsidRDefault="00D0099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95" w:rsidRDefault="00D00995" w:rsidP="000F23DD">
      <w:pPr>
        <w:spacing w:after="0" w:line="240" w:lineRule="auto"/>
      </w:pPr>
      <w:r>
        <w:separator/>
      </w:r>
    </w:p>
  </w:footnote>
  <w:footnote w:type="continuationSeparator" w:id="0">
    <w:p w:rsidR="00D00995" w:rsidRDefault="00D0099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C4" w:rsidRDefault="00D00995" w:rsidP="009F1ADE">
    <w:pPr>
      <w:pStyle w:val="af"/>
      <w:tabs>
        <w:tab w:val="clear" w:pos="4677"/>
        <w:tab w:val="clear" w:pos="9355"/>
        <w:tab w:val="left" w:pos="1190"/>
      </w:tabs>
    </w:pPr>
    <w:sdt>
      <w:sdtPr>
        <w:id w:val="819232710"/>
        <w:docPartObj>
          <w:docPartGallery w:val="Page Numbers (Top of Page)"/>
          <w:docPartUnique/>
        </w:docPartObj>
      </w:sdtPr>
      <w:sdtEndPr/>
      <w:sdtContent>
        <w:r w:rsidR="00475CC4">
          <w:fldChar w:fldCharType="begin"/>
        </w:r>
        <w:r w:rsidR="00475CC4">
          <w:instrText>PAGE   \* MERGEFORMAT</w:instrText>
        </w:r>
        <w:r w:rsidR="00475CC4">
          <w:fldChar w:fldCharType="separate"/>
        </w:r>
        <w:r w:rsidR="00E33DA7">
          <w:rPr>
            <w:noProof/>
          </w:rPr>
          <w:t>33</w:t>
        </w:r>
        <w:r w:rsidR="00475CC4">
          <w:rPr>
            <w:noProof/>
          </w:rPr>
          <w:fldChar w:fldCharType="end"/>
        </w:r>
      </w:sdtContent>
    </w:sdt>
  </w:p>
  <w:p w:rsidR="00475CC4" w:rsidRDefault="00475CC4"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75CC4" w:rsidRPr="00C13344" w:rsidRDefault="00475CC4"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Четверг, 04 июня 2020 года, №42(438)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475CC4" w:rsidRDefault="00475CC4">
        <w:pPr>
          <w:pStyle w:val="af"/>
        </w:pPr>
        <w:r>
          <w:fldChar w:fldCharType="begin"/>
        </w:r>
        <w:r>
          <w:instrText>PAGE   \* MERGEFORMAT</w:instrText>
        </w:r>
        <w:r>
          <w:fldChar w:fldCharType="separate"/>
        </w:r>
        <w:r>
          <w:rPr>
            <w:noProof/>
          </w:rPr>
          <w:t>8</w:t>
        </w:r>
        <w:r>
          <w:rPr>
            <w:noProof/>
          </w:rPr>
          <w:fldChar w:fldCharType="end"/>
        </w:r>
      </w:p>
    </w:sdtContent>
  </w:sdt>
  <w:p w:rsidR="00475CC4" w:rsidRPr="000443FC" w:rsidRDefault="00475CC4"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75CC4" w:rsidRPr="00263DC0" w:rsidRDefault="00475CC4"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75CC4" w:rsidRDefault="00475CC4"/>
  <w:p w:rsidR="00475CC4" w:rsidRDefault="00475CC4"/>
  <w:p w:rsidR="00475CC4" w:rsidRDefault="00475CC4"/>
  <w:p w:rsidR="00475CC4" w:rsidRDefault="00475CC4"/>
  <w:p w:rsidR="00475CC4" w:rsidRDefault="00475CC4"/>
  <w:p w:rsidR="00475CC4" w:rsidRDefault="00475CC4"/>
  <w:p w:rsidR="00475CC4" w:rsidRDefault="00475CC4"/>
  <w:p w:rsidR="00475CC4" w:rsidRDefault="00475CC4"/>
  <w:p w:rsidR="00475CC4" w:rsidRDefault="00475CC4"/>
  <w:p w:rsidR="00475CC4" w:rsidRDefault="00475CC4"/>
  <w:p w:rsidR="00475CC4" w:rsidRDefault="00475CC4"/>
  <w:p w:rsidR="00475CC4" w:rsidRDefault="00475C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6"/>
  </w:num>
  <w:num w:numId="3">
    <w:abstractNumId w:val="26"/>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5"/>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7"/>
  </w:num>
  <w:num w:numId="39">
    <w:abstractNumId w:val="38"/>
  </w:num>
  <w:num w:numId="40">
    <w:abstractNumId w:val="44"/>
  </w:num>
  <w:num w:numId="4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uiPriority w:val="99"/>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ergievsk.ru"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B4B0-4D68-4A3C-8599-3B22FC02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32</Pages>
  <Words>41350</Words>
  <Characters>235700</Characters>
  <Application>Microsoft Office Word</Application>
  <DocSecurity>0</DocSecurity>
  <Lines>1964</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249</cp:revision>
  <cp:lastPrinted>2020-01-23T10:15:00Z</cp:lastPrinted>
  <dcterms:created xsi:type="dcterms:W3CDTF">2019-08-12T05:54:00Z</dcterms:created>
  <dcterms:modified xsi:type="dcterms:W3CDTF">2020-06-08T07:37:00Z</dcterms:modified>
</cp:coreProperties>
</file>